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a3"/>
        <w:tblW w:w="963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59"/>
        <w:gridCol w:w="2311"/>
        <w:gridCol w:w="2203"/>
        <w:gridCol w:w="1471"/>
        <w:gridCol w:w="390"/>
        <w:gridCol w:w="3100"/>
      </w:tblGrid>
      <w:tr>
        <w:trPr>
          <w:trHeight w:val="819" w:hRule="atLeast"/>
        </w:trPr>
        <w:tc>
          <w:tcPr>
            <w:tcW w:w="4673" w:type="dxa"/>
            <w:gridSpan w:val="3"/>
            <w:tcBorders/>
            <w:shd w:color="auto" w:fill="auto" w:val="clear"/>
          </w:tcPr>
          <w:p>
            <w:pPr>
              <w:pStyle w:val="Normal"/>
              <w:rPr>
                <w:rFonts w:ascii="Liberation Sans Narrow" w:hAnsi="Liberation Sans Narrow" w:eastAsia="Liberation Sans Narrow" w:cs="Liberation Sans Narrow"/>
                <w:color w:val="000000"/>
                <w:sz w:val="18"/>
                <w:szCs w:val="18"/>
              </w:rPr>
            </w:pPr>
            <w:r>
              <w:rPr/>
              <w:drawing>
                <wp:inline distT="0" distB="0" distL="0" distR="0">
                  <wp:extent cx="2898775" cy="10090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rcRect l="-175" t="-501" r="-175" b="-501"/>
                          <a:stretch>
                            <a:fillRect/>
                          </a:stretch>
                        </pic:blipFill>
                        <pic:spPr bwMode="auto">
                          <a:xfrm>
                            <a:off x="0" y="0"/>
                            <a:ext cx="2898775" cy="1009015"/>
                          </a:xfrm>
                          <a:prstGeom prst="rect">
                            <a:avLst/>
                          </a:prstGeom>
                        </pic:spPr>
                      </pic:pic>
                    </a:graphicData>
                  </a:graphic>
                </wp:inline>
              </w:drawing>
            </w:r>
          </w:p>
        </w:tc>
        <w:tc>
          <w:tcPr>
            <w:tcW w:w="1861" w:type="dxa"/>
            <w:gridSpan w:val="2"/>
            <w:tcBorders/>
            <w:shd w:color="auto" w:fill="auto" w:val="clear"/>
          </w:tcPr>
          <w:p>
            <w:pPr>
              <w:pStyle w:val="Normal"/>
              <w:jc w:val="center"/>
              <w:rPr>
                <w:rFonts w:ascii="Liberation Sans Narrow" w:hAnsi="Liberation Sans Narrow" w:eastAsia="Liberation Sans Narrow" w:cs="Liberation Sans Narrow"/>
                <w:color w:val="000000"/>
                <w:sz w:val="18"/>
                <w:szCs w:val="18"/>
              </w:rPr>
            </w:pPr>
            <w:r>
              <w:rPr>
                <w:rFonts w:eastAsia="Liberation Sans Narrow" w:cs="Liberation Sans Narrow" w:ascii="Liberation Sans Narrow" w:hAnsi="Liberation Sans Narrow"/>
                <w:color w:val="000000"/>
                <w:sz w:val="18"/>
                <w:szCs w:val="18"/>
              </w:rPr>
            </w:r>
          </w:p>
        </w:tc>
        <w:tc>
          <w:tcPr>
            <w:tcW w:w="3100" w:type="dxa"/>
            <w:tcBorders/>
            <w:shd w:color="auto" w:fill="auto" w:val="clear"/>
          </w:tcPr>
          <w:p>
            <w:pPr>
              <w:pStyle w:val="Normal"/>
              <w:jc w:val="right"/>
              <w:rPr>
                <w:rFonts w:ascii="Arial" w:hAnsi="Arial" w:eastAsia="Arial" w:cs="Arial"/>
                <w:smallCaps/>
                <w:color w:val="666666"/>
                <w:sz w:val="10"/>
                <w:szCs w:val="10"/>
              </w:rPr>
            </w:pPr>
            <w:r>
              <w:rPr/>
              <w:drawing>
                <wp:inline distT="0" distB="0" distL="0" distR="0">
                  <wp:extent cx="551815" cy="58674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rcRect l="-278" t="-253" r="-278" b="-253"/>
                          <a:stretch>
                            <a:fillRect/>
                          </a:stretch>
                        </pic:blipFill>
                        <pic:spPr bwMode="auto">
                          <a:xfrm>
                            <a:off x="0" y="0"/>
                            <a:ext cx="551815" cy="586740"/>
                          </a:xfrm>
                          <a:prstGeom prst="rect">
                            <a:avLst/>
                          </a:prstGeom>
                        </pic:spPr>
                      </pic:pic>
                    </a:graphicData>
                  </a:graphic>
                </wp:inline>
              </w:drawing>
            </w:r>
          </w:p>
          <w:p>
            <w:pPr>
              <w:pStyle w:val="Normal"/>
              <w:jc w:val="right"/>
              <w:rPr>
                <w:rFonts w:ascii="Arial" w:hAnsi="Arial" w:eastAsia="Arial" w:cs="Arial"/>
                <w:smallCaps/>
                <w:color w:val="666666"/>
                <w:sz w:val="10"/>
                <w:szCs w:val="10"/>
              </w:rPr>
            </w:pPr>
            <w:r>
              <w:rPr>
                <w:rFonts w:eastAsia="Arial" w:cs="Arial" w:ascii="Arial" w:hAnsi="Arial"/>
                <w:smallCaps/>
                <w:color w:val="666666"/>
                <w:sz w:val="10"/>
                <w:szCs w:val="10"/>
              </w:rPr>
            </w:r>
          </w:p>
          <w:p>
            <w:pPr>
              <w:pStyle w:val="Normal"/>
              <w:jc w:val="right"/>
              <w:rPr>
                <w:rFonts w:ascii="Liberation Sans Narrow" w:hAnsi="Liberation Sans Narrow" w:eastAsia="Liberation Sans Narrow" w:cs="Liberation Sans Narrow"/>
                <w:color w:val="000000"/>
                <w:sz w:val="16"/>
                <w:szCs w:val="16"/>
              </w:rPr>
            </w:pPr>
            <w:r>
              <w:rPr/>
              <w:drawing>
                <wp:inline distT="0" distB="0" distL="0" distR="0">
                  <wp:extent cx="1527175" cy="370840"/>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4"/>
                          <a:srcRect l="-64" t="-268" r="-64" b="-268"/>
                          <a:stretch>
                            <a:fillRect/>
                          </a:stretch>
                        </pic:blipFill>
                        <pic:spPr bwMode="auto">
                          <a:xfrm>
                            <a:off x="0" y="0"/>
                            <a:ext cx="1527175" cy="370840"/>
                          </a:xfrm>
                          <a:prstGeom prst="rect">
                            <a:avLst/>
                          </a:prstGeom>
                        </pic:spPr>
                      </pic:pic>
                    </a:graphicData>
                  </a:graphic>
                </wp:inline>
              </w:drawing>
            </w:r>
          </w:p>
        </w:tc>
      </w:tr>
      <w:tr>
        <w:trPr/>
        <w:tc>
          <w:tcPr>
            <w:tcW w:w="159" w:type="dxa"/>
            <w:tcBorders/>
            <w:shd w:color="auto"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9475" w:type="dxa"/>
            <w:gridSpan w:val="5"/>
            <w:tcBorders/>
            <w:shd w:color="auto" w:fill="auto" w:val="clear"/>
          </w:tcPr>
          <w:p>
            <w:pPr>
              <w:pStyle w:val="Normal"/>
              <w:rPr>
                <w:rFonts w:cs="Times New Roman"/>
                <w:color w:val="000000"/>
              </w:rPr>
            </w:pPr>
            <w:r>
              <w:rPr>
                <w:rFonts w:eastAsia="Arial" w:cs="Arial" w:ascii="Arial" w:hAnsi="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trPr/>
        <w:tc>
          <w:tcPr>
            <w:tcW w:w="159" w:type="dxa"/>
            <w:tcBorders/>
            <w:shd w:color="auto"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2311" w:type="dxa"/>
            <w:tcBorders>
              <w:bottom w:val="single" w:sz="8" w:space="0" w:color="3333FF"/>
            </w:tcBorders>
            <w:shd w:color="auto" w:fill="auto" w:val="clear"/>
          </w:tcPr>
          <w:p>
            <w:pPr>
              <w:pStyle w:val="Normal"/>
              <w:rPr>
                <w:rFonts w:cs="Times New Roman"/>
                <w:color w:val="000000"/>
              </w:rPr>
            </w:pPr>
            <w:r>
              <w:rPr>
                <w:rFonts w:eastAsia="Calibri" w:ascii="Calibri" w:hAnsi="Calibri"/>
                <w:b/>
                <w:color w:val="000000"/>
                <w:sz w:val="18"/>
                <w:szCs w:val="18"/>
              </w:rPr>
              <w:t>www.e-santoni.edu.it</w:t>
            </w:r>
          </w:p>
        </w:tc>
        <w:tc>
          <w:tcPr>
            <w:tcW w:w="3674" w:type="dxa"/>
            <w:gridSpan w:val="2"/>
            <w:tcBorders>
              <w:bottom w:val="single" w:sz="8" w:space="0" w:color="3333FF"/>
            </w:tcBorders>
            <w:shd w:color="auto" w:fill="auto" w:val="clear"/>
          </w:tcPr>
          <w:p>
            <w:pPr>
              <w:pStyle w:val="Normal"/>
              <w:jc w:val="center"/>
              <w:rPr>
                <w:rFonts w:cs="Times New Roman"/>
                <w:color w:val="000000"/>
              </w:rPr>
            </w:pPr>
            <w:r>
              <w:rPr>
                <w:rFonts w:eastAsia="Calibri" w:ascii="Calibri" w:hAnsi="Calibri"/>
                <w:color w:val="000000"/>
                <w:sz w:val="18"/>
                <w:szCs w:val="18"/>
              </w:rPr>
              <w:t xml:space="preserve">e-mail: </w:t>
            </w:r>
            <w:r>
              <w:rPr>
                <w:rFonts w:eastAsia="Calibri" w:ascii="Calibri" w:hAnsi="Calibri"/>
                <w:b/>
                <w:color w:val="000000"/>
                <w:sz w:val="18"/>
                <w:szCs w:val="18"/>
              </w:rPr>
              <w:t>piis003007@istruzione.it</w:t>
            </w:r>
          </w:p>
        </w:tc>
        <w:tc>
          <w:tcPr>
            <w:tcW w:w="3490" w:type="dxa"/>
            <w:gridSpan w:val="2"/>
            <w:tcBorders>
              <w:bottom w:val="single" w:sz="8" w:space="0" w:color="3333FF"/>
            </w:tcBorders>
            <w:shd w:color="auto" w:fill="auto" w:val="clear"/>
          </w:tcPr>
          <w:p>
            <w:pPr>
              <w:pStyle w:val="Normal"/>
              <w:jc w:val="right"/>
              <w:rPr>
                <w:rFonts w:cs="Times New Roman"/>
                <w:color w:val="000000"/>
              </w:rPr>
            </w:pPr>
            <w:r>
              <w:rPr>
                <w:rFonts w:eastAsia="Calibri" w:ascii="Calibri" w:hAnsi="Calibri"/>
                <w:color w:val="000000"/>
                <w:sz w:val="18"/>
                <w:szCs w:val="18"/>
              </w:rPr>
              <w:t xml:space="preserve">PEC: </w:t>
            </w:r>
            <w:r>
              <w:rPr>
                <w:rFonts w:eastAsia="Calibri" w:ascii="Calibri" w:hAnsi="Calibri"/>
                <w:b/>
                <w:color w:val="000000"/>
                <w:sz w:val="18"/>
                <w:szCs w:val="18"/>
              </w:rPr>
              <w:t>piis003007@pec.istruzione.it</w:t>
            </w:r>
          </w:p>
        </w:tc>
      </w:tr>
    </w:tbl>
    <w:p>
      <w:pPr>
        <w:pStyle w:val="Normal"/>
        <w:rPr/>
      </w:pPr>
      <w:r>
        <w:rPr/>
      </w:r>
    </w:p>
    <w:p>
      <w:pPr>
        <w:pStyle w:val="Normal"/>
        <w:tabs>
          <w:tab w:val="clear" w:pos="720"/>
          <w:tab w:val="center" w:pos="4819" w:leader="none"/>
          <w:tab w:val="right" w:pos="9638" w:leader="none"/>
        </w:tabs>
        <w:jc w:val="center"/>
        <w:rPr>
          <w:rFonts w:ascii="Calibri" w:hAnsi="Calibri" w:eastAsia="Calibri"/>
          <w:b/>
          <w:color w:val="000000"/>
          <w:sz w:val="28"/>
          <w:szCs w:val="28"/>
        </w:rPr>
      </w:pPr>
      <w:bookmarkStart w:id="0" w:name="_heading=h.gjdgxs"/>
      <w:bookmarkEnd w:id="0"/>
      <w:r>
        <w:rPr>
          <w:rFonts w:eastAsia="Calibri" w:ascii="Calibri" w:hAnsi="Calibri"/>
          <w:b/>
          <w:color w:val="000000"/>
          <w:sz w:val="28"/>
          <w:szCs w:val="28"/>
        </w:rPr>
        <w:t>PIANO DI LAVORO ANNUALE DEL DOCENTE A.S. 20</w:t>
      </w:r>
      <w:r>
        <w:rPr>
          <w:rFonts w:eastAsia="Calibri" w:ascii="Calibri" w:hAnsi="Calibri"/>
          <w:b/>
          <w:sz w:val="28"/>
          <w:szCs w:val="28"/>
        </w:rPr>
        <w:t>2</w:t>
      </w:r>
      <w:r>
        <w:rPr>
          <w:rFonts w:eastAsia="Calibri" w:ascii="Calibri" w:hAnsi="Calibri"/>
          <w:b/>
          <w:sz w:val="28"/>
          <w:szCs w:val="28"/>
        </w:rPr>
        <w:t>3</w:t>
      </w:r>
      <w:r>
        <w:rPr>
          <w:rFonts w:eastAsia="Calibri" w:ascii="Calibri" w:hAnsi="Calibri"/>
          <w:b/>
          <w:color w:val="000000"/>
          <w:sz w:val="28"/>
          <w:szCs w:val="28"/>
        </w:rPr>
        <w:t>/2</w:t>
      </w:r>
      <w:r>
        <w:rPr>
          <w:rFonts w:eastAsia="Calibri" w:ascii="Calibri" w:hAnsi="Calibri"/>
          <w:b/>
          <w:color w:val="000000"/>
          <w:sz w:val="28"/>
          <w:szCs w:val="28"/>
        </w:rPr>
        <w:t>4</w:t>
      </w:r>
    </w:p>
    <w:p>
      <w:pPr>
        <w:pStyle w:val="Normal"/>
        <w:tabs>
          <w:tab w:val="clear" w:pos="720"/>
          <w:tab w:val="center" w:pos="4819" w:leader="none"/>
          <w:tab w:val="right" w:pos="9638" w:leader="none"/>
        </w:tabs>
        <w:jc w:val="both"/>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jc w:val="both"/>
        <w:rPr>
          <w:rFonts w:ascii="Calibri" w:hAnsi="Calibri" w:eastAsia="Calibri"/>
          <w:b/>
          <w:sz w:val="24"/>
          <w:szCs w:val="24"/>
        </w:rPr>
      </w:pPr>
      <w:r>
        <w:rPr>
          <w:rFonts w:eastAsia="Calibri" w:ascii="Calibri" w:hAnsi="Calibri"/>
          <w:b/>
          <w:sz w:val="24"/>
          <w:szCs w:val="24"/>
        </w:rPr>
      </w:r>
      <w:bookmarkStart w:id="1" w:name="_heading=h.4muz54wz7ni7"/>
      <w:bookmarkStart w:id="2" w:name="_heading=h.4muz54wz7ni7"/>
      <w:bookmarkEnd w:id="2"/>
    </w:p>
    <w:p>
      <w:pPr>
        <w:pStyle w:val="Normal"/>
        <w:tabs>
          <w:tab w:val="clear" w:pos="720"/>
          <w:tab w:val="center" w:pos="4819" w:leader="none"/>
          <w:tab w:val="right" w:pos="9638" w:leader="none"/>
        </w:tabs>
        <w:spacing w:lineRule="auto" w:line="276"/>
        <w:jc w:val="both"/>
        <w:rPr>
          <w:rFonts w:ascii="Calibri" w:hAnsi="Calibri" w:eastAsia="Calibri" w:cs="Calibri" w:asciiTheme="minorHAnsi" w:cstheme="minorHAnsi" w:hAnsiTheme="minorHAnsi"/>
          <w:sz w:val="24"/>
          <w:szCs w:val="24"/>
        </w:rPr>
      </w:pPr>
      <w:bookmarkStart w:id="3" w:name="_heading=h.1i4gvvmky6lf"/>
      <w:bookmarkEnd w:id="3"/>
      <w:r>
        <w:rPr>
          <w:rFonts w:eastAsia="Calibri" w:cs="Calibri" w:ascii="Calibri" w:hAnsi="Calibri" w:asciiTheme="minorHAnsi" w:cstheme="minorHAnsi" w:hAnsiTheme="minorHAnsi"/>
          <w:b/>
          <w:sz w:val="24"/>
          <w:szCs w:val="24"/>
        </w:rPr>
        <w:t>Nome e cognome del/della docente</w:t>
      </w:r>
      <w:r>
        <w:rPr>
          <w:rFonts w:eastAsia="Calibri" w:cs="Calibri" w:ascii="Calibri" w:hAnsi="Calibri" w:asciiTheme="minorHAnsi" w:cstheme="minorHAnsi" w:hAnsiTheme="minorHAnsi"/>
          <w:sz w:val="24"/>
          <w:szCs w:val="24"/>
        </w:rPr>
        <w:t xml:space="preserve">:  </w:t>
      </w:r>
      <w:r>
        <w:rPr>
          <w:rFonts w:eastAsia="Calibri" w:cs="Calibri" w:ascii="Calibri" w:hAnsi="Calibri" w:asciiTheme="minorHAnsi" w:cstheme="minorHAnsi" w:hAnsiTheme="minorHAnsi"/>
          <w:bCs/>
          <w:sz w:val="24"/>
          <w:szCs w:val="24"/>
        </w:rPr>
        <w:t xml:space="preserve">Donatella Ciucci – </w:t>
      </w:r>
      <w:r>
        <w:rPr>
          <w:rFonts w:eastAsia="Calibri" w:cs="Calibri" w:ascii="Calibri" w:hAnsi="Calibri" w:asciiTheme="minorHAnsi" w:cstheme="minorHAnsi" w:hAnsiTheme="minorHAnsi"/>
          <w:bCs/>
          <w:sz w:val="24"/>
          <w:szCs w:val="24"/>
        </w:rPr>
        <w:t>Carlo Corridori</w:t>
      </w:r>
      <w:r>
        <w:rPr>
          <w:rFonts w:eastAsia="Calibri" w:cs="Calibri" w:ascii="Calibri" w:hAnsi="Calibri" w:asciiTheme="minorHAnsi" w:cstheme="minorHAnsi" w:hAnsiTheme="minorHAnsi"/>
          <w:bCs/>
          <w:sz w:val="24"/>
          <w:szCs w:val="24"/>
        </w:rPr>
        <w:t xml:space="preserve"> (ITP)</w:t>
      </w:r>
      <w:bookmarkStart w:id="4" w:name="_heading=h.jrsf0v17y9up"/>
      <w:bookmarkEnd w:id="4"/>
    </w:p>
    <w:p>
      <w:pPr>
        <w:pStyle w:val="Normal"/>
        <w:tabs>
          <w:tab w:val="clear" w:pos="720"/>
          <w:tab w:val="center" w:pos="4819" w:leader="none"/>
          <w:tab w:val="right" w:pos="9638" w:leader="none"/>
        </w:tabs>
        <w:spacing w:lineRule="auto" w:line="276"/>
        <w:jc w:val="both"/>
        <w:rPr>
          <w:rFonts w:ascii="Calibri" w:hAnsi="Calibri" w:eastAsia="Calibri" w:cs="Calibri" w:asciiTheme="minorHAnsi" w:cstheme="minorHAnsi" w:hAnsiTheme="minorHAnsi"/>
          <w:b/>
          <w:bCs/>
          <w:sz w:val="28"/>
          <w:szCs w:val="28"/>
        </w:rPr>
      </w:pPr>
      <w:bookmarkStart w:id="5" w:name="_heading=h.l4ln8tk5f5mi"/>
      <w:bookmarkEnd w:id="5"/>
      <w:r>
        <w:rPr>
          <w:rFonts w:eastAsia="Calibri" w:cs="Calibri" w:ascii="Calibri" w:hAnsi="Calibri" w:asciiTheme="minorHAnsi" w:cstheme="minorHAnsi" w:hAnsiTheme="minorHAnsi"/>
          <w:b/>
          <w:sz w:val="24"/>
          <w:szCs w:val="24"/>
        </w:rPr>
        <w:t>Disciplina insegnata</w:t>
      </w:r>
      <w:r>
        <w:rPr>
          <w:rFonts w:eastAsia="Calibri" w:cs="Calibri" w:ascii="Calibri" w:hAnsi="Calibri" w:asciiTheme="minorHAnsi" w:cstheme="minorHAnsi" w:hAnsiTheme="minorHAnsi"/>
          <w:sz w:val="24"/>
          <w:szCs w:val="24"/>
        </w:rPr>
        <w:t xml:space="preserve">:  </w:t>
      </w:r>
      <w:r>
        <w:rPr>
          <w:rFonts w:eastAsia="Calibri" w:cs="Calibri" w:ascii="Calibri" w:hAnsi="Calibri" w:asciiTheme="minorHAnsi" w:cstheme="minorHAnsi" w:hAnsiTheme="minorHAnsi"/>
          <w:bCs/>
          <w:sz w:val="24"/>
          <w:szCs w:val="24"/>
        </w:rPr>
        <w:t>Chimica organica e biochimica</w:t>
      </w:r>
      <w:bookmarkStart w:id="6" w:name="_heading=h.kz53r8dcjmbb"/>
      <w:bookmarkEnd w:id="6"/>
    </w:p>
    <w:p>
      <w:pPr>
        <w:pStyle w:val="Normal"/>
        <w:keepNext w:val="true"/>
        <w:tabs>
          <w:tab w:val="clear" w:pos="720"/>
          <w:tab w:val="left" w:pos="708" w:leader="none"/>
        </w:tabs>
        <w:spacing w:lineRule="auto" w:line="276"/>
        <w:ind w:left="432"/>
        <w:rPr>
          <w:rFonts w:ascii="Calibri" w:hAnsi="Calibri" w:cs="Calibri" w:asciiTheme="minorHAnsi" w:cstheme="minorHAnsi" w:hAnsiTheme="minorHAnsi"/>
        </w:rPr>
      </w:pPr>
      <w:r>
        <w:rPr>
          <w:rFonts w:eastAsia="Calibri" w:cs="Calibri" w:ascii="Calibri" w:hAnsi="Calibri" w:asciiTheme="minorHAnsi" w:cstheme="minorHAnsi" w:hAnsiTheme="minorHAnsi"/>
          <w:b/>
          <w:sz w:val="24"/>
          <w:szCs w:val="24"/>
        </w:rPr>
        <w:t>Libro/i di testo in uso</w:t>
      </w:r>
      <w:r>
        <w:rPr>
          <w:rFonts w:cs="Calibri" w:ascii="Calibri" w:hAnsi="Calibri" w:asciiTheme="minorHAnsi" w:cstheme="minorHAnsi" w:hAnsiTheme="minorHAnsi"/>
        </w:rPr>
        <w:t xml:space="preserve">: </w:t>
      </w:r>
    </w:p>
    <w:p>
      <w:pPr>
        <w:pStyle w:val="Normal"/>
        <w:keepNext w:val="true"/>
        <w:tabs>
          <w:tab w:val="clear" w:pos="720"/>
          <w:tab w:val="left" w:pos="708" w:leader="none"/>
        </w:tabs>
        <w:spacing w:lineRule="auto" w:line="276"/>
        <w:ind w:left="432"/>
        <w:rPr>
          <w:rFonts w:ascii="Calibri" w:hAnsi="Calibri" w:eastAsia="Calibri" w:cs="Calibri" w:asciiTheme="minorHAnsi" w:cstheme="minorHAnsi" w:hAnsiTheme="minorHAnsi"/>
          <w:b/>
          <w:sz w:val="24"/>
          <w:szCs w:val="24"/>
        </w:rPr>
      </w:pPr>
      <w:r>
        <w:rPr>
          <w:rFonts w:cs="Calibri" w:ascii="Calibri" w:hAnsi="Calibri" w:asciiTheme="minorHAnsi" w:cstheme="minorHAnsi" w:hAnsiTheme="minorHAnsi"/>
          <w:sz w:val="24"/>
          <w:szCs w:val="24"/>
        </w:rPr>
        <w:t>Harth H, Hadad Craine L.E., “Chimica Organica ottava edizione”- ZANICHELLI</w:t>
      </w:r>
    </w:p>
    <w:p>
      <w:pPr>
        <w:pStyle w:val="Normal"/>
        <w:keepNext w:val="true"/>
        <w:tabs>
          <w:tab w:val="clear" w:pos="720"/>
          <w:tab w:val="left" w:pos="708" w:leader="none"/>
        </w:tabs>
        <w:spacing w:lineRule="auto" w:line="276"/>
        <w:ind w:left="432"/>
        <w:rPr>
          <w:rFonts w:ascii="Calibri" w:hAnsi="Calibri" w:eastAsia="Calibri" w:cs="Calibri" w:asciiTheme="minorHAnsi" w:cstheme="minorHAnsi" w:hAnsiTheme="minorHAnsi"/>
          <w:b/>
          <w:sz w:val="24"/>
          <w:szCs w:val="24"/>
        </w:rPr>
      </w:pPr>
      <w:r>
        <w:rPr>
          <w:rFonts w:cs="Calibri" w:ascii="Calibri" w:hAnsi="Calibri" w:asciiTheme="minorHAnsi" w:cstheme="minorHAnsi" w:hAnsiTheme="minorHAnsi"/>
          <w:sz w:val="24"/>
          <w:szCs w:val="24"/>
        </w:rPr>
        <w:t>Sadava, Hillis, Heller</w:t>
      </w: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rPr>
        <w:t>Hacker, Rossi, Rigacci -</w:t>
      </w:r>
      <w:r>
        <w:rPr>
          <w:rFonts w:cs="Calibri" w:ascii="Calibri" w:hAnsi="Calibri" w:asciiTheme="minorHAnsi" w:cstheme="minorHAnsi" w:hAnsiTheme="minorHAnsi"/>
          <w:sz w:val="24"/>
          <w:szCs w:val="24"/>
        </w:rPr>
        <w:t xml:space="preserve"> “Biochimica e Bio</w:t>
      </w:r>
      <w:r>
        <w:rPr>
          <w:rFonts w:cs="Calibri" w:ascii="Calibri" w:hAnsi="Calibri" w:asciiTheme="minorHAnsi" w:cstheme="minorHAnsi" w:hAnsiTheme="minorHAnsi"/>
          <w:sz w:val="24"/>
          <w:szCs w:val="24"/>
        </w:rPr>
        <w:t>tecnologie</w:t>
      </w:r>
      <w:r>
        <w:rPr>
          <w:rFonts w:cs="Calibri" w:ascii="Calibri" w:hAnsi="Calibri" w:asciiTheme="minorHAnsi" w:cstheme="minorHAnsi" w:hAnsiTheme="minorHAnsi"/>
          <w:sz w:val="24"/>
          <w:szCs w:val="24"/>
        </w:rPr>
        <w:t xml:space="preserve">” - </w:t>
      </w:r>
      <w:r>
        <w:rPr>
          <w:rFonts w:cs="Calibri" w:ascii="Calibri" w:hAnsi="Calibri" w:asciiTheme="minorHAnsi" w:cstheme="minorHAnsi" w:hAnsiTheme="minorHAnsi"/>
          <w:sz w:val="24"/>
          <w:szCs w:val="24"/>
        </w:rPr>
        <w:t>ZANICHELLI</w:t>
      </w:r>
    </w:p>
    <w:p>
      <w:pPr>
        <w:pStyle w:val="Normal"/>
        <w:keepNext w:val="true"/>
        <w:tabs>
          <w:tab w:val="clear" w:pos="720"/>
          <w:tab w:val="left" w:pos="708" w:leader="none"/>
        </w:tabs>
        <w:spacing w:lineRule="auto" w:line="276"/>
        <w:ind w:left="432"/>
        <w:rPr>
          <w:rFonts w:ascii="Calibri" w:hAnsi="Calibri" w:eastAsia="Calibri" w:cs="Calibri" w:asciiTheme="minorHAnsi" w:cstheme="minorHAnsi" w:hAnsiTheme="minorHAnsi"/>
          <w:b/>
          <w:bCs/>
          <w:sz w:val="28"/>
          <w:szCs w:val="28"/>
        </w:rPr>
      </w:pPr>
      <w:r>
        <w:rPr>
          <w:rFonts w:eastAsia="Calibri" w:cs="Calibri" w:ascii="Calibri" w:hAnsi="Calibri" w:asciiTheme="minorHAnsi" w:cstheme="minorHAnsi" w:hAnsiTheme="minorHAnsi"/>
          <w:b/>
          <w:sz w:val="24"/>
          <w:szCs w:val="24"/>
        </w:rPr>
        <w:t xml:space="preserve">Classe e Sezione:        </w:t>
      </w:r>
      <w:r>
        <w:rPr>
          <w:rFonts w:eastAsia="Calibri" w:cs="Calibri" w:ascii="Calibri" w:hAnsi="Calibri" w:asciiTheme="minorHAnsi" w:cstheme="minorHAnsi" w:hAnsiTheme="minorHAnsi"/>
          <w:bCs/>
          <w:sz w:val="28"/>
          <w:szCs w:val="28"/>
        </w:rPr>
        <w:t>5</w:t>
      </w:r>
      <w:r>
        <w:rPr>
          <w:rFonts w:eastAsia="Calibri" w:cs="Calibri" w:ascii="Calibri" w:hAnsi="Calibri" w:asciiTheme="minorHAnsi" w:cstheme="minorHAnsi" w:hAnsiTheme="minorHAnsi"/>
          <w:b w:val="false"/>
          <w:bCs w:val="false"/>
          <w:sz w:val="28"/>
          <w:szCs w:val="28"/>
        </w:rPr>
        <w:t>L</w:t>
      </w:r>
    </w:p>
    <w:p>
      <w:pPr>
        <w:pStyle w:val="Normal"/>
        <w:keepNext w:val="true"/>
        <w:tabs>
          <w:tab w:val="clear" w:pos="720"/>
          <w:tab w:val="left" w:pos="708" w:leader="none"/>
        </w:tabs>
        <w:spacing w:lineRule="auto" w:line="276"/>
        <w:ind w:left="432"/>
        <w:rPr>
          <w:rFonts w:ascii="Calibri" w:hAnsi="Calibri" w:eastAsia="Calibri" w:cs="Calibri" w:asciiTheme="minorHAnsi" w:cstheme="minorHAnsi" w:hAnsiTheme="minorHAnsi"/>
          <w:b/>
          <w:sz w:val="24"/>
          <w:szCs w:val="24"/>
        </w:rPr>
      </w:pPr>
      <w:r>
        <w:rPr>
          <w:rFonts w:eastAsia="Calibri" w:cs="Calibri" w:ascii="Calibri" w:hAnsi="Calibri" w:asciiTheme="minorHAnsi" w:cstheme="minorHAnsi" w:hAnsiTheme="minorHAnsi"/>
          <w:b/>
          <w:sz w:val="24"/>
          <w:szCs w:val="24"/>
        </w:rPr>
        <w:t xml:space="preserve">Indirizzo di studio:   </w:t>
      </w:r>
      <w:r>
        <w:rPr>
          <w:rFonts w:eastAsia="Calibri" w:cs="Calibri" w:ascii="Calibri" w:hAnsi="Calibri" w:asciiTheme="minorHAnsi" w:cstheme="minorHAnsi" w:hAnsiTheme="minorHAnsi"/>
          <w:sz w:val="24"/>
          <w:szCs w:val="24"/>
        </w:rPr>
        <w:t>Chimica, materiali e biotecnologie – Articolazione Biotecnologie Sanitarie.</w:t>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sz w:val="24"/>
          <w:szCs w:val="24"/>
        </w:rPr>
      </w:pPr>
      <w:r>
        <w:rPr>
          <w:rFonts w:eastAsia="Calibri" w:cs="Calibri" w:cstheme="minorHAns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sz w:val="24"/>
          <w:szCs w:val="24"/>
        </w:rPr>
      </w:pPr>
      <w:r>
        <w:rPr>
          <w:rFonts w:eastAsia="Calibri" w:cs="Calibri" w:cstheme="minorHAns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b/>
          <w:sz w:val="24"/>
          <w:szCs w:val="24"/>
        </w:rPr>
      </w:pPr>
      <w:r>
        <w:rPr>
          <w:rFonts w:eastAsia="Calibri" w:cs="Calibri" w:ascii="Calibri" w:hAnsi="Calibri" w:asciiTheme="minorHAnsi" w:cstheme="minorHAnsi" w:hAnsiTheme="minorHAnsi"/>
          <w:b/>
          <w:sz w:val="24"/>
          <w:szCs w:val="24"/>
        </w:rPr>
        <w:t>1. Competenze che si intendono sviluppare o traguardi di competenza</w:t>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i/>
          <w:i/>
          <w:sz w:val="24"/>
          <w:szCs w:val="24"/>
        </w:rPr>
      </w:pPr>
      <w:r>
        <w:rPr>
          <w:rFonts w:eastAsia="Calibri" w:cs="Calibri" w:ascii="Calibri" w:hAnsi="Calibri" w:asciiTheme="minorHAnsi" w:cstheme="minorHAnsi" w:hAnsiTheme="minorHAnsi"/>
          <w:i/>
          <w:sz w:val="24"/>
          <w:szCs w:val="24"/>
        </w:rPr>
        <w:t>(fare riferimento alle Linee Guida e ai documenti dei dipartimenti)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individuare e gestire informazioni per organizzare le attività sperimentali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utilizzare i concetti, i principi ed i modelli teorici della Chimica per interpretare la struttura dei sistemi e le loro trasformazioni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elaborare progetti  e gestire attività di laboratorio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controllare progetti ed attività, applicando le normative sulla protezione ambientale e sulla sicurezza</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redigere relazioni tecniche e documentare le attività individuali e di gruppo relative a situazioni professionali</w:t>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sz w:val="24"/>
          <w:szCs w:val="24"/>
        </w:rPr>
      </w:pPr>
      <w:r>
        <w:rPr>
          <w:rFonts w:eastAsia="Calibri" w:cs="Calibri" w:cstheme="minorHAns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b/>
          <w:sz w:val="24"/>
          <w:szCs w:val="24"/>
        </w:rPr>
      </w:pPr>
      <w:r>
        <w:rPr>
          <w:rFonts w:eastAsia="Calibri" w:cs="Calibri" w:ascii="Calibri" w:hAnsi="Calibri" w:asciiTheme="minorHAnsi" w:cstheme="minorHAnsi" w:hAnsiTheme="minorHAnsi"/>
          <w:b/>
          <w:sz w:val="24"/>
          <w:szCs w:val="24"/>
        </w:rPr>
        <w:t xml:space="preserve">2. Descrizione di conoscenze e abilità, suddivise in percorsi didattici, evidenziando per ognuna quelle essenziali o minime </w:t>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sz w:val="24"/>
          <w:szCs w:val="24"/>
        </w:rPr>
      </w:pPr>
      <w:r>
        <w:rPr>
          <w:rFonts w:eastAsia="Calibri" w:cs="Calibri" w:cstheme="minorHAnsi" w:ascii="Calibri" w:hAnsi="Calibri"/>
          <w:sz w:val="24"/>
          <w:szCs w:val="24"/>
        </w:rPr>
      </w:r>
    </w:p>
    <w:p>
      <w:pPr>
        <w:pStyle w:val="ProgTitolocapitoloProgrammazioneIDEE72095"/>
        <w:spacing w:lineRule="auto" w:line="276"/>
        <w:jc w:val="center"/>
        <w:rPr>
          <w:rFonts w:ascii="Calibri" w:hAnsi="Calibri" w:cs="Calibri" w:asciiTheme="minorHAnsi" w:cstheme="minorHAnsi" w:hAnsiTheme="minorHAnsi"/>
          <w:sz w:val="24"/>
          <w:szCs w:val="24"/>
          <w:u w:val="single"/>
        </w:rPr>
      </w:pPr>
      <w:r>
        <w:rPr>
          <w:rFonts w:eastAsia="Calibri" w:cs="Calibri" w:ascii="Calibri" w:hAnsi="Calibri" w:asciiTheme="minorHAnsi" w:cstheme="minorHAnsi" w:hAnsiTheme="minorHAnsi"/>
          <w:sz w:val="24"/>
          <w:szCs w:val="24"/>
        </w:rPr>
        <w:t>Percorso 1:</w:t>
      </w:r>
      <w:r>
        <w:rPr>
          <w:rFonts w:eastAsia="Calibri" w:cs="Calibri" w:ascii="Calibri" w:hAnsi="Calibri" w:asciiTheme="minorHAnsi" w:cstheme="minorHAnsi" w:hAnsiTheme="minorHAnsi"/>
          <w:b w:val="false"/>
          <w:sz w:val="24"/>
          <w:szCs w:val="24"/>
        </w:rPr>
        <w:t xml:space="preserve"> </w:t>
      </w:r>
      <w:r>
        <w:rPr>
          <w:rFonts w:cs="Calibri" w:ascii="Calibri" w:hAnsi="Calibri" w:asciiTheme="minorHAnsi" w:cstheme="minorHAnsi" w:hAnsiTheme="minorHAnsi"/>
          <w:sz w:val="24"/>
          <w:szCs w:val="24"/>
          <w:u w:val="single"/>
        </w:rPr>
        <w:t>I carboidrati</w:t>
      </w:r>
    </w:p>
    <w:p>
      <w:pPr>
        <w:pStyle w:val="TestoProgProgrammazioneIDEE72095"/>
        <w:spacing w:lineRule="auto" w:line="276"/>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Competenze:</w:t>
        <w:tab/>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Individuare e gestire informazioni per organizzare le attività sperimentali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Utilizzare i concetti, i principi ed i modelli teorici della chimica per interpretare la struttura dei sistemi e le loro trasformazioni</w:t>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Elenco1ProgrammazioneIDEE72095"/>
        <w:numPr>
          <w:ilvl w:val="0"/>
          <w:numId w:val="0"/>
        </w:numPr>
        <w:spacing w:lineRule="auto" w:line="276"/>
        <w:ind w:hanging="0" w:left="0"/>
        <w:rPr>
          <w:rFonts w:ascii="Calibri" w:hAnsi="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Conoscenze: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Classificazione, nomenclatura e struttura dei carboidrati.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Chiralità nei monosaccaridi: proiezioni di Fischer; zuccheri D e L; epimeri</w:t>
      </w:r>
    </w:p>
    <w:p>
      <w:pPr>
        <w:pStyle w:val="ListParagraph"/>
        <w:numPr>
          <w:ilvl w:val="0"/>
          <w:numId w:val="2"/>
        </w:numPr>
        <w:spacing w:before="0" w:after="0"/>
        <w:rPr>
          <w:rFonts w:ascii="Calibri" w:hAnsi="Calibri" w:cs="Calibri" w:asciiTheme="minorHAnsi" w:cstheme="minorHAnsi" w:hAnsiTheme="minorHAnsi"/>
        </w:rPr>
      </w:pPr>
      <w:r>
        <w:rPr>
          <w:rFonts w:eastAsia="Calibri" w:cs="Calibri" w:cstheme="minorHAnsi" w:eastAsiaTheme="minorHAnsi"/>
          <w:color w:val="00000A"/>
          <w:lang w:eastAsia="en-US"/>
        </w:rPr>
        <w:t>Proiezione di Haworth.e strutture cicliche dei monosaccaridi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Anomeria e mutarotazione.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Reazioni dei monosaccaridi e legame glicosidico.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Gli zuccheri riducenti.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lang w:eastAsia="en-US"/>
        </w:rPr>
        <w:t xml:space="preserve">Struttura </w:t>
      </w:r>
      <w:r>
        <w:rPr>
          <w:rFonts w:eastAsia="Calibri" w:cs="Calibri" w:cstheme="minorHAnsi" w:eastAsiaTheme="minorHAnsi"/>
          <w:color w:val="00000A"/>
          <w:lang w:eastAsia="en-US"/>
        </w:rPr>
        <w:t>dei principali disaccaridi e polisaccaridi e loro proprietà</w:t>
      </w:r>
    </w:p>
    <w:p>
      <w:pPr>
        <w:pStyle w:val="Normal"/>
        <w:tabs>
          <w:tab w:val="clear" w:pos="720"/>
          <w:tab w:val="left" w:pos="1140" w:leader="none"/>
        </w:tabs>
        <w:spacing w:lineRule="auto" w:line="276"/>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tabs>
          <w:tab w:val="clear" w:pos="720"/>
          <w:tab w:val="left" w:pos="1140" w:leader="none"/>
        </w:tabs>
        <w:spacing w:lineRule="auto" w:line="276"/>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Abilità:</w:t>
        <w:tab/>
      </w:r>
    </w:p>
    <w:p>
      <w:pPr>
        <w:pStyle w:val="Normal"/>
        <w:numPr>
          <w:ilvl w:val="0"/>
          <w:numId w:val="5"/>
        </w:numPr>
        <w:tabs>
          <w:tab w:val="clear" w:pos="720"/>
          <w:tab w:val="left" w:pos="1140" w:leader="none"/>
        </w:tabs>
        <w:spacing w:lineRule="auto" w:line="276"/>
        <w:jc w:val="both"/>
        <w:rPr/>
      </w:pPr>
      <w:r>
        <w:rPr>
          <w:rFonts w:eastAsia="Calibri" w:cs="Calibri" w:ascii="Calibri" w:hAnsi="Calibri" w:cstheme="minorHAnsi" w:eastAsiaTheme="minorHAnsi"/>
          <w:color w:val="00000A"/>
          <w:kern w:val="0"/>
          <w:sz w:val="22"/>
          <w:szCs w:val="22"/>
          <w:lang w:val="it-IT" w:eastAsia="en-US" w:bidi="ar-SA"/>
        </w:rPr>
        <w:t>S</w:t>
      </w:r>
      <w:r>
        <w:rPr>
          <w:rFonts w:eastAsia="Calibri" w:cs="Calibri" w:ascii="Calibri" w:hAnsi="Calibri" w:cstheme="minorHAnsi" w:eastAsiaTheme="minorHAnsi"/>
          <w:color w:val="00000A"/>
          <w:kern w:val="0"/>
          <w:sz w:val="22"/>
          <w:szCs w:val="22"/>
          <w:lang w:val="it-IT" w:eastAsia="en-US" w:bidi="ar-SA"/>
        </w:rPr>
        <w:t>aper analizzare le caratteristiche strutturali di un carboidrato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Saper descrivere e rappresentare i monosaccaridi in forma aperta mediante proiezioni di Fischer e individuare gli stereoisomeri D e L.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individuare relazioni stereoisomeriche tra due monosaccaridi isomeri e saper riconoscere gli epimeri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descrivere e rappresentare le strutture dei monosaccaridi in forma chiusa mediante le proiezioni di Haworth e saper distinguere ed individuare gli anomeri alfa e beta.</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descrivere le strutture dei principali disaccaridi e polisaccaridi e saperli classificare come riducenti o non riducenti.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riconoscere e saper descrivere il legame glicosidico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analizzare le caratteristiche strutturali di un carboidrato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Interpretare dati e risultati sperimentali in relazione ai modelli teorici di riferimento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Utilizzare il lessico e la terminologia tecnica di settore </w:t>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Elenco1ProgrammazioneIDEE72095"/>
        <w:numPr>
          <w:ilvl w:val="0"/>
          <w:numId w:val="0"/>
        </w:numPr>
        <w:spacing w:lineRule="auto" w:line="276"/>
        <w:ind w:hanging="0" w:left="170"/>
        <w:rPr>
          <w:rFonts w:ascii="Calibri" w:hAnsi="Calibri" w:cs="Calibri" w:asciiTheme="minorHAnsi" w:cstheme="minorHAnsi" w:hAnsiTheme="minorHAnsi"/>
          <w:b/>
          <w:bCs/>
          <w:color w:val="auto"/>
          <w:sz w:val="22"/>
          <w:szCs w:val="22"/>
          <w:u w:val="single"/>
        </w:rPr>
      </w:pPr>
      <w:r>
        <w:rPr>
          <w:rFonts w:cs="Calibri" w:ascii="Calibri" w:hAnsi="Calibri" w:asciiTheme="minorHAnsi" w:cstheme="minorHAnsi" w:hAnsiTheme="minorHAnsi"/>
          <w:b/>
          <w:bCs/>
          <w:color w:val="auto"/>
          <w:sz w:val="22"/>
          <w:szCs w:val="22"/>
          <w:u w:val="single"/>
        </w:rPr>
        <w:t xml:space="preserve">Obiettivi Minimi </w:t>
      </w:r>
      <w:r>
        <w:rPr>
          <w:rFonts w:cs="Calibri" w:ascii="Calibri" w:hAnsi="Calibri" w:asciiTheme="minorHAnsi" w:cstheme="minorHAnsi" w:hAnsiTheme="minorHAnsi"/>
          <w:b w:val="false"/>
          <w:bCs w:val="false"/>
          <w:color w:val="auto"/>
          <w:sz w:val="20"/>
          <w:szCs w:val="20"/>
          <w:u w:val="none"/>
        </w:rPr>
        <w:t>(si fa riferimento a quanto riportato nel “</w:t>
      </w:r>
      <w:r>
        <w:rPr>
          <w:rFonts w:cs="Calibri" w:ascii="Calibri" w:hAnsi="Calibri" w:asciiTheme="minorHAnsi" w:cstheme="minorHAnsi" w:hAnsiTheme="minorHAnsi"/>
          <w:b w:val="false"/>
          <w:bCs w:val="false"/>
          <w:color w:val="auto"/>
          <w:sz w:val="20"/>
          <w:szCs w:val="20"/>
          <w:u w:val="none"/>
        </w:rPr>
        <w:t>Quadro di riferimento per la redazione e lo svolgimento della seconda prova scritta dell’esame di Stato”</w:t>
      </w:r>
      <w:r>
        <w:rPr>
          <w:rFonts w:cs="Calibri" w:ascii="Calibri" w:hAnsi="Calibri" w:asciiTheme="minorHAnsi" w:cstheme="minorHAnsi" w:hAnsiTheme="minorHAnsi"/>
          <w:b w:val="false"/>
          <w:bCs w:val="false"/>
          <w:color w:val="auto"/>
          <w:sz w:val="20"/>
          <w:szCs w:val="20"/>
          <w:u w:val="none"/>
        </w:rPr>
        <w:t>)</w:t>
      </w:r>
      <w:r>
        <w:rPr>
          <w:rFonts w:cs="Calibri" w:ascii="Calibri" w:hAnsi="Calibri" w:asciiTheme="minorHAnsi" w:cstheme="minorHAnsi" w:hAnsiTheme="minorHAnsi"/>
          <w:b w:val="false"/>
          <w:bCs w:val="false"/>
          <w:color w:val="auto"/>
          <w:sz w:val="22"/>
          <w:szCs w:val="22"/>
          <w:u w:val="none"/>
        </w:rPr>
        <w:t>:</w:t>
      </w:r>
    </w:p>
    <w:p>
      <w:pPr>
        <w:pStyle w:val="Normal"/>
        <w:tabs>
          <w:tab w:val="clear" w:pos="720"/>
          <w:tab w:val="left" w:pos="1140" w:leader="none"/>
        </w:tabs>
        <w:spacing w:lineRule="auto" w:line="276"/>
        <w:jc w:val="both"/>
        <w:rPr>
          <w:rFonts w:ascii="Calibri" w:hAnsi="Calibri" w:eastAsia="Calibri" w:cs="Calibri" w:cstheme="minorHAnsi" w:eastAsiaTheme="minorHAnsi"/>
          <w:b w:val="false"/>
          <w:bCs w:val="false"/>
          <w:i/>
          <w:i/>
          <w:iCs/>
          <w:color w:val="00000A"/>
          <w:kern w:val="0"/>
          <w:sz w:val="22"/>
          <w:szCs w:val="22"/>
          <w:u w:val="none"/>
          <w:lang w:val="it-IT" w:eastAsia="en-US" w:bidi="ar-SA"/>
        </w:rPr>
      </w:pPr>
      <w:r>
        <w:rPr>
          <w:rFonts w:eastAsia="Calibri" w:cs="Calibri" w:eastAsiaTheme="minorHAnsi" w:ascii="Calibri" w:hAnsi="Calibri" w:asciiTheme="minorHAnsi" w:cstheme="minorHAnsi" w:hAnsiTheme="minorHAnsi"/>
          <w:b w:val="false"/>
          <w:bCs w:val="false"/>
          <w:i/>
          <w:iCs/>
          <w:color w:val="auto"/>
          <w:kern w:val="0"/>
          <w:sz w:val="22"/>
          <w:szCs w:val="22"/>
          <w:u w:val="none"/>
          <w:lang w:val="it-IT" w:eastAsia="en-US" w:bidi="ar-SA"/>
        </w:rPr>
        <w:t xml:space="preserve">Correlare le proprietà strutturali delle principali biomolecole alla loro funzione e localizzazione cellulare, distinguendo la natura dei legami e delle interazioni e in particolare: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analizzare le caratteristiche strutturali di carboidrati correlandole alla loro funzione e localizzazione cellulare</w:t>
      </w:r>
    </w:p>
    <w:p>
      <w:pPr>
        <w:pStyle w:val="Normal"/>
        <w:tabs>
          <w:tab w:val="clear" w:pos="720"/>
          <w:tab w:val="center" w:pos="4819" w:leader="none"/>
          <w:tab w:val="right" w:pos="9638" w:leader="none"/>
        </w:tabs>
        <w:spacing w:lineRule="auto" w:line="276"/>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tabs>
          <w:tab w:val="clear" w:pos="720"/>
          <w:tab w:val="center" w:pos="4819" w:leader="none"/>
          <w:tab w:val="right" w:pos="9638" w:leader="none"/>
        </w:tabs>
        <w:spacing w:lineRule="auto" w:line="276"/>
        <w:rPr>
          <w:rFonts w:ascii="Calibri" w:hAnsi="Calibri" w:cs="Calibri" w:asciiTheme="minorHAnsi" w:cstheme="minorHAnsi" w:hAnsiTheme="minorHAnsi"/>
          <w:bCs/>
          <w:sz w:val="20"/>
        </w:rPr>
      </w:pPr>
      <w:r>
        <w:rPr>
          <w:rFonts w:cs="Calibri" w:cstheme="minorHAnsi" w:ascii="Calibri" w:hAnsi="Calibri"/>
          <w:bCs/>
          <w:sz w:val="20"/>
        </w:rPr>
      </w:r>
    </w:p>
    <w:p>
      <w:pPr>
        <w:pStyle w:val="Normal"/>
        <w:tabs>
          <w:tab w:val="clear" w:pos="720"/>
          <w:tab w:val="left" w:pos="1635" w:leader="none"/>
        </w:tabs>
        <w:spacing w:lineRule="auto" w:line="276"/>
        <w:jc w:val="center"/>
        <w:rPr>
          <w:rFonts w:ascii="Calibri" w:hAnsi="Calibri" w:cs="Calibri" w:asciiTheme="minorHAnsi" w:cstheme="minorHAnsi" w:hAnsiTheme="minorHAnsi"/>
          <w:b/>
          <w:bCs/>
          <w:color w:val="000000"/>
          <w:sz w:val="24"/>
          <w:szCs w:val="24"/>
          <w:u w:val="single"/>
          <w:lang w:eastAsia="it-IT"/>
        </w:rPr>
      </w:pPr>
      <w:r>
        <w:rPr>
          <w:rFonts w:eastAsia="Calibri" w:cs="Calibri" w:ascii="Calibri" w:hAnsi="Calibri" w:asciiTheme="minorHAnsi" w:cstheme="minorHAnsi" w:hAnsiTheme="minorHAnsi"/>
          <w:b/>
          <w:sz w:val="24"/>
          <w:szCs w:val="24"/>
        </w:rPr>
        <w:t>Percorso 2</w:t>
        <w:tab/>
      </w:r>
      <w:r>
        <w:rPr>
          <w:rFonts w:cs="Calibri" w:ascii="Calibri" w:hAnsi="Calibri" w:asciiTheme="minorHAnsi" w:cstheme="minorHAnsi" w:hAnsiTheme="minorHAnsi"/>
          <w:b/>
          <w:bCs/>
          <w:color w:val="000000"/>
          <w:sz w:val="24"/>
          <w:szCs w:val="24"/>
          <w:u w:val="single"/>
          <w:lang w:eastAsia="it-IT"/>
        </w:rPr>
        <w:t>I lipidi</w:t>
      </w:r>
    </w:p>
    <w:p>
      <w:pPr>
        <w:pStyle w:val="TestoProgProgrammazioneIDEE72095"/>
        <w:spacing w:lineRule="auto" w:line="276"/>
        <w:rPr>
          <w:rFonts w:ascii="Calibri" w:hAnsi="Calibri" w:eastAsia="Calibri"/>
          <w:sz w:val="24"/>
          <w:szCs w:val="24"/>
        </w:rPr>
      </w:pPr>
      <w:r>
        <w:rPr>
          <w:rFonts w:eastAsia="Calibri" w:cs="Calibri" w:ascii="Calibri" w:hAnsi="Calibri"/>
          <w:sz w:val="24"/>
          <w:szCs w:val="24"/>
        </w:rPr>
        <w:t>Competenze:</w:t>
      </w:r>
      <w:r>
        <w:rPr>
          <w:rFonts w:eastAsia="Calibri" w:ascii="Calibri" w:hAnsi="Calibri"/>
          <w:sz w:val="24"/>
          <w:szCs w:val="24"/>
        </w:rPr>
        <w:tab/>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Individuare e gestire informazioni per organizzare le attività sperimentali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Utilizzare i concetti, i principi ed i modelli teorici della chimica per interpretare la struttura dei sistemi e le loro trasformazioni</w:t>
      </w:r>
    </w:p>
    <w:p>
      <w:pPr>
        <w:pStyle w:val="Elenco1ProgrammazioneIDEE72095"/>
        <w:numPr>
          <w:ilvl w:val="0"/>
          <w:numId w:val="0"/>
        </w:numPr>
        <w:spacing w:lineRule="auto" w:line="276"/>
        <w:ind w:hanging="0" w:left="0"/>
        <w:rPr/>
      </w:pPr>
      <w:r>
        <w:rPr>
          <w:rFonts w:eastAsia="Calibri" w:cs="Calibri" w:ascii="Calibri" w:hAnsi="Calibri"/>
          <w:sz w:val="24"/>
          <w:szCs w:val="24"/>
        </w:rPr>
        <w:t>Conoscenze: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Classificazione dei lipidi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La reazione di saponificazione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 grassi e gli oli e gli acidi grassi</w:t>
      </w:r>
    </w:p>
    <w:p>
      <w:pPr>
        <w:pStyle w:val="ListParagraph"/>
        <w:numPr>
          <w:ilvl w:val="0"/>
          <w:numId w:val="2"/>
        </w:numPr>
        <w:spacing w:before="0" w:after="0"/>
        <w:rPr>
          <w:rFonts w:ascii="Calibri" w:hAnsi="Calibri" w:eastAsia="Calibri" w:cs="Calibri" w:asciiTheme="minorHAnsi" w:cstheme="minorHAnsi" w:eastAsiaTheme="minorHAnsi" w:hAnsiTheme="minorHAnsi"/>
          <w:lang w:eastAsia="en-US"/>
        </w:rPr>
      </w:pPr>
      <w:r>
        <w:rPr>
          <w:rFonts w:eastAsia="Calibri" w:cs="Calibri" w:cstheme="minorHAnsi" w:eastAsiaTheme="minorHAnsi"/>
          <w:lang w:eastAsia="en-US"/>
        </w:rPr>
        <w:t>Nomenclatura degli acidi grassi</w:t>
      </w:r>
    </w:p>
    <w:p>
      <w:pPr>
        <w:pStyle w:val="ListParagraph"/>
        <w:numPr>
          <w:ilvl w:val="0"/>
          <w:numId w:val="2"/>
        </w:numPr>
        <w:spacing w:before="0" w:after="0"/>
        <w:rPr>
          <w:rFonts w:ascii="Calibri" w:hAnsi="Calibri" w:eastAsia="Calibri" w:cs="Calibri" w:asciiTheme="minorHAnsi" w:cstheme="minorHAnsi" w:eastAsiaTheme="minorHAnsi" w:hAnsiTheme="minorHAnsi"/>
          <w:lang w:eastAsia="en-US"/>
        </w:rPr>
      </w:pPr>
      <w:r>
        <w:rPr>
          <w:rFonts w:eastAsia="Calibri" w:cs="Calibri" w:cstheme="minorHAnsi" w:eastAsiaTheme="minorHAnsi"/>
          <w:lang w:eastAsia="en-US"/>
        </w:rPr>
        <w:t>Acidi grassi essenziali struttura e importanza dal punto di vista metabolico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Struttura e funzioni di lipidi saponificabili: gliceridi, cere, fosfolipidi, sfingolipidi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Proprietà di saponi da acidi grassi e il loro meccanismo d’azione.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Le reazioni dei gliceridi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Struttura e funzioni dei lipidi insaponificabili: terpeni, vitamine liposolubili, steroidi</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t>Abilità:</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analizzare le caratteristiche strutturali di un lipide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Saper rappresentare le strutture dei lipidi e saper riconoscere le strutture caratteristiche delle varie classi </w:t>
      </w:r>
      <w:r>
        <w:rPr>
          <w:rFonts w:eastAsia="Calibri" w:cs="Calibri" w:cstheme="minorHAnsi" w:eastAsiaTheme="minorHAnsi"/>
          <w:color w:val="00000A"/>
          <w:lang w:eastAsia="en-US"/>
        </w:rPr>
        <w:t>di lipidi</w:t>
      </w:r>
      <w:r>
        <w:rPr>
          <w:rFonts w:eastAsia="Calibri" w:cs="Calibri" w:cstheme="minorHAnsi" w:eastAsiaTheme="minorHAnsi"/>
          <w:color w:val="00000A"/>
          <w:lang w:eastAsia="en-US"/>
        </w:rPr>
        <w:t>.</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Conoscere le caratteristiche chimiche e le funzioni delle varie tipologie di lipidi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Progettare e scrivere meccanismi di reazioni di idrogenazione, ossidazione e saponificazione.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Interpretare dati e risultati sperimentali in relazione ai modelli teorici di riferimento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Utilizzare il lessico e la terminologia tecnica di settore appropriata </w:t>
      </w:r>
    </w:p>
    <w:p>
      <w:pPr>
        <w:pStyle w:val="Normal"/>
        <w:spacing w:lineRule="auto" w:line="276"/>
        <w:jc w:val="both"/>
        <w:rPr>
          <w:rFonts w:ascii="Verdana" w:hAnsi="Verdana" w:cs="Arial"/>
          <w:sz w:val="20"/>
          <w:szCs w:val="20"/>
        </w:rPr>
      </w:pPr>
      <w:r>
        <w:rPr>
          <w:rFonts w:cs="Arial" w:ascii="Verdana" w:hAnsi="Verdana"/>
          <w:sz w:val="20"/>
          <w:szCs w:val="20"/>
        </w:rPr>
      </w:r>
    </w:p>
    <w:p>
      <w:pPr>
        <w:pStyle w:val="Elenco1ProgrammazioneIDEE72095"/>
        <w:numPr>
          <w:ilvl w:val="0"/>
          <w:numId w:val="0"/>
        </w:numPr>
        <w:spacing w:lineRule="auto" w:line="276"/>
        <w:ind w:hanging="0" w:left="170"/>
        <w:rPr>
          <w:b/>
          <w:bCs/>
          <w:color w:val="auto"/>
          <w:sz w:val="20"/>
          <w:u w:val="single"/>
        </w:rPr>
      </w:pPr>
      <w:r>
        <w:rPr>
          <w:b/>
          <w:bCs/>
          <w:color w:val="auto"/>
          <w:sz w:val="20"/>
          <w:u w:val="single"/>
        </w:rPr>
        <w:t>Obiettivi minimi</w:t>
      </w:r>
      <w:r>
        <w:rPr>
          <w:b w:val="false"/>
          <w:bCs w:val="false"/>
          <w:color w:val="auto"/>
          <w:sz w:val="20"/>
          <w:u w:val="none"/>
        </w:rPr>
        <w:t xml:space="preserve"> </w:t>
      </w:r>
      <w:r>
        <w:rPr>
          <w:rFonts w:cs="Calibri" w:ascii="Calibri" w:hAnsi="Calibri" w:asciiTheme="minorHAnsi" w:cstheme="minorHAnsi" w:hAnsiTheme="minorHAnsi"/>
          <w:b w:val="false"/>
          <w:bCs w:val="false"/>
          <w:color w:val="auto"/>
          <w:sz w:val="20"/>
          <w:szCs w:val="20"/>
          <w:u w:val="none"/>
        </w:rPr>
        <w:t>(si fa riferimento a quanto riportato nel “</w:t>
      </w:r>
      <w:r>
        <w:rPr>
          <w:rFonts w:cs="Calibri" w:ascii="Calibri" w:hAnsi="Calibri" w:asciiTheme="minorHAnsi" w:cstheme="minorHAnsi" w:hAnsiTheme="minorHAnsi"/>
          <w:b w:val="false"/>
          <w:bCs w:val="false"/>
          <w:color w:val="auto"/>
          <w:sz w:val="20"/>
          <w:szCs w:val="20"/>
          <w:u w:val="none"/>
        </w:rPr>
        <w:t>Quadro di riferimento per la redazione e lo svolgimento della seconda prova scritta dell’esame di Stato”</w:t>
      </w:r>
      <w:r>
        <w:rPr>
          <w:rFonts w:cs="Calibri" w:ascii="Calibri" w:hAnsi="Calibri" w:asciiTheme="minorHAnsi" w:cstheme="minorHAnsi" w:hAnsiTheme="minorHAnsi"/>
          <w:b w:val="false"/>
          <w:bCs w:val="false"/>
          <w:color w:val="auto"/>
          <w:sz w:val="20"/>
          <w:szCs w:val="20"/>
          <w:u w:val="none"/>
        </w:rPr>
        <w:t>)</w:t>
      </w:r>
      <w:r>
        <w:rPr>
          <w:rFonts w:cs="Calibri" w:ascii="Calibri" w:hAnsi="Calibri" w:asciiTheme="minorHAnsi" w:cstheme="minorHAnsi" w:hAnsiTheme="minorHAnsi"/>
          <w:b w:val="false"/>
          <w:bCs w:val="false"/>
          <w:color w:val="auto"/>
          <w:sz w:val="22"/>
          <w:szCs w:val="22"/>
          <w:u w:val="none"/>
        </w:rPr>
        <w:t>:</w:t>
      </w:r>
    </w:p>
    <w:p>
      <w:pPr>
        <w:pStyle w:val="Normal"/>
        <w:tabs>
          <w:tab w:val="clear" w:pos="720"/>
          <w:tab w:val="left" w:pos="1140" w:leader="none"/>
        </w:tabs>
        <w:spacing w:lineRule="auto" w:line="276"/>
        <w:jc w:val="both"/>
        <w:rPr>
          <w:rFonts w:ascii="Calibri" w:hAnsi="Calibri" w:eastAsia="Calibri" w:cs="Calibri" w:cstheme="minorHAnsi" w:eastAsiaTheme="minorHAnsi"/>
          <w:i/>
          <w:i/>
          <w:iCs/>
          <w:color w:val="00000A"/>
          <w:kern w:val="0"/>
          <w:sz w:val="22"/>
          <w:szCs w:val="22"/>
          <w:lang w:val="it-IT" w:eastAsia="en-US" w:bidi="ar-SA"/>
        </w:rPr>
      </w:pPr>
      <w:r>
        <w:rPr>
          <w:rFonts w:eastAsia="Calibri" w:cs="Calibri" w:cstheme="minorHAnsi" w:eastAsiaTheme="minorHAnsi" w:ascii="Calibri" w:hAnsi="Calibri"/>
          <w:i/>
          <w:iCs/>
          <w:color w:val="00000A"/>
          <w:kern w:val="0"/>
          <w:sz w:val="22"/>
          <w:szCs w:val="22"/>
          <w:lang w:val="it-IT" w:eastAsia="en-US" w:bidi="ar-SA"/>
        </w:rPr>
        <w:t xml:space="preserve">Correlare le proprietà strutturali delle principali biomolecole alla loro funzione e localizzazione cellulare, distinguendo la natura dei legami e delle interazioni e in particolare: </w:t>
      </w:r>
    </w:p>
    <w:p>
      <w:pPr>
        <w:pStyle w:val="ListParagraph"/>
        <w:numPr>
          <w:ilvl w:val="0"/>
          <w:numId w:val="6"/>
        </w:numPr>
        <w:spacing w:before="0" w:after="0"/>
        <w:rPr>
          <w:rFonts w:ascii="Calibri" w:hAnsi="Calibri" w:eastAsia="Calibri" w:cs="Calibri" w:asciiTheme="minorHAnsi" w:cstheme="minorHAnsi" w:eastAsiaTheme="minorHAnsi" w:hAnsiTheme="minorHAnsi"/>
          <w:color w:val="00000A"/>
          <w:lang w:eastAsia="en-US"/>
        </w:rPr>
      </w:pPr>
      <w:r>
        <w:rPr>
          <w:rFonts w:asciiTheme="minorHAnsi" w:cstheme="minorHAnsi" w:eastAsiaTheme="minorHAnsi" w:hAnsiTheme="minorHAnsi"/>
        </w:rPr>
        <w:t>Saper analizzare le caratteristiche strutturali di lipidi, correlandole alla loro funzione e localizzazione cellulare</w:t>
      </w:r>
    </w:p>
    <w:p>
      <w:pPr>
        <w:pStyle w:val="ListParagraph"/>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r>
    </w:p>
    <w:p>
      <w:pPr>
        <w:pStyle w:val="ListParagraph"/>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r>
    </w:p>
    <w:p>
      <w:pPr>
        <w:pStyle w:val="Normal"/>
        <w:tabs>
          <w:tab w:val="clear" w:pos="720"/>
          <w:tab w:val="center" w:pos="4819" w:leader="none"/>
          <w:tab w:val="right" w:pos="9638" w:leader="none"/>
        </w:tabs>
        <w:spacing w:lineRule="auto" w:line="276"/>
        <w:jc w:val="center"/>
        <w:rPr>
          <w:rFonts w:ascii="Calibri" w:hAnsi="Calibri" w:eastAsia="Calibri" w:cs="Calibri" w:asciiTheme="minorHAnsi" w:cstheme="minorHAnsi" w:hAnsiTheme="minorHAnsi"/>
          <w:b/>
          <w:bCs/>
          <w:color w:val="000000"/>
          <w:sz w:val="24"/>
          <w:szCs w:val="24"/>
          <w:u w:val="single"/>
          <w:lang w:eastAsia="it-IT"/>
        </w:rPr>
      </w:pPr>
      <w:r>
        <w:rPr>
          <w:rFonts w:eastAsia="Calibri" w:cs="Calibri" w:ascii="Calibri" w:hAnsi="Calibri" w:asciiTheme="minorHAnsi" w:cstheme="minorHAnsi" w:hAnsiTheme="minorHAnsi"/>
          <w:b/>
          <w:sz w:val="24"/>
          <w:szCs w:val="24"/>
        </w:rPr>
        <w:t xml:space="preserve">Percorso 3  </w:t>
      </w:r>
      <w:r>
        <w:rPr>
          <w:rFonts w:cs="Calibri" w:ascii="Calibri" w:hAnsi="Calibri" w:asciiTheme="minorHAnsi" w:cstheme="minorHAnsi" w:hAnsiTheme="minorHAnsi"/>
          <w:b/>
          <w:bCs/>
          <w:color w:val="000000"/>
          <w:sz w:val="24"/>
          <w:szCs w:val="24"/>
          <w:u w:val="single"/>
          <w:lang w:eastAsia="it-IT"/>
        </w:rPr>
        <w:t>Acidi nucleici</w:t>
      </w:r>
      <w:r>
        <w:rPr>
          <w:rFonts w:eastAsia="Calibri" w:cs="Calibri" w:ascii="Calibri" w:hAnsi="Calibri" w:asciiTheme="minorHAnsi" w:cstheme="minorHAnsi" w:hAnsiTheme="minorHAnsi"/>
          <w:b/>
          <w:bCs/>
          <w:color w:val="000000"/>
          <w:sz w:val="24"/>
          <w:szCs w:val="24"/>
          <w:u w:val="single"/>
          <w:lang w:eastAsia="it-IT"/>
        </w:rPr>
        <w:t xml:space="preserve"> </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t>Competenze:</w:t>
        <w:tab/>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Utilizzare i concetti, i principi ed i modelli teorici della chimica per interpretare la struttura dei sistemi e le loro trasformazioni</w:t>
      </w:r>
    </w:p>
    <w:p>
      <w:pPr>
        <w:pStyle w:val="Normal"/>
        <w:tabs>
          <w:tab w:val="clear" w:pos="720"/>
          <w:tab w:val="left" w:pos="1635" w:leader="none"/>
        </w:tabs>
        <w:spacing w:lineRule="auto" w:line="276"/>
        <w:rPr>
          <w:rFonts w:ascii="Calibri" w:hAnsi="Calibri" w:eastAsia="Calibri"/>
          <w:sz w:val="24"/>
          <w:szCs w:val="24"/>
        </w:rPr>
      </w:pPr>
      <w:r>
        <w:rPr>
          <w:rFonts w:eastAsia="Calibri" w:ascii="Calibri" w:hAnsi="Calibri"/>
          <w:sz w:val="24"/>
          <w:szCs w:val="24"/>
        </w:rPr>
      </w:r>
    </w:p>
    <w:p>
      <w:pPr>
        <w:pStyle w:val="Elenco1ProgrammazioneIDEE72095"/>
        <w:numPr>
          <w:ilvl w:val="0"/>
          <w:numId w:val="0"/>
        </w:numPr>
        <w:spacing w:lineRule="auto" w:line="276"/>
        <w:ind w:hanging="0" w:left="0"/>
        <w:rPr/>
      </w:pPr>
      <w:r>
        <w:rPr>
          <w:rFonts w:eastAsia="Calibri" w:cs="Calibri" w:ascii="Calibri" w:hAnsi="Calibri"/>
          <w:sz w:val="24"/>
          <w:szCs w:val="24"/>
        </w:rPr>
        <w:t>Conoscenze: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Struttura, caratteristiche e proprietà di nucleosidi e di nucleotidi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La struttura del DNA e dell’ RNA</w:t>
      </w:r>
    </w:p>
    <w:p>
      <w:pPr>
        <w:pStyle w:val="ListParagraph"/>
        <w:numPr>
          <w:ilvl w:val="0"/>
          <w:numId w:val="2"/>
        </w:numPr>
        <w:spacing w:before="0" w:after="0"/>
        <w:rPr>
          <w:rFonts w:ascii="Calibri" w:hAnsi="Calibri" w:eastAsia="Calibri" w:cs="Calibri" w:asciiTheme="minorHAnsi" w:cstheme="minorHAnsi" w:eastAsiaTheme="minorHAnsi" w:hAnsiTheme="minorHAnsi"/>
          <w:lang w:eastAsia="en-US"/>
        </w:rPr>
      </w:pPr>
      <w:r>
        <w:rPr>
          <w:rFonts w:eastAsia="Calibri" w:cs="Calibri" w:cstheme="minorHAnsi" w:eastAsiaTheme="minorHAnsi"/>
          <w:lang w:eastAsia="en-US"/>
        </w:rPr>
        <w:t>Le funzioni degli acidi nucleici</w:t>
      </w:r>
    </w:p>
    <w:p>
      <w:pPr>
        <w:pStyle w:val="ListParagraph"/>
        <w:numPr>
          <w:ilvl w:val="0"/>
          <w:numId w:val="2"/>
        </w:numPr>
        <w:spacing w:before="0" w:after="0"/>
        <w:rPr>
          <w:rFonts w:ascii="Calibri" w:hAnsi="Calibri" w:eastAsia="Calibri" w:cs="Calibri" w:asciiTheme="minorHAnsi" w:cstheme="minorHAnsi" w:eastAsiaTheme="minorHAnsi" w:hAnsiTheme="minorHAnsi"/>
          <w:lang w:eastAsia="en-US"/>
        </w:rPr>
      </w:pPr>
      <w:r>
        <w:rPr>
          <w:rFonts w:eastAsia="Calibri" w:cs="Calibri" w:cstheme="minorHAnsi" w:eastAsiaTheme="minorHAnsi"/>
          <w:lang w:eastAsia="en-US"/>
        </w:rPr>
        <w:t>Aspetti fondamentali della relazione struttura-funzione degli acidi nucleici nei meccanismi di duplicazione, trascrizione e traduzione</w:t>
      </w:r>
    </w:p>
    <w:p>
      <w:pPr>
        <w:pStyle w:val="ListParagraph"/>
        <w:numPr>
          <w:ilvl w:val="0"/>
          <w:numId w:val="2"/>
        </w:numPr>
        <w:spacing w:before="0" w:after="0"/>
        <w:rPr>
          <w:rFonts w:ascii="Calibri" w:hAnsi="Calibri" w:eastAsia="Calibri" w:cs="Calibri" w:asciiTheme="minorHAnsi" w:cstheme="minorHAnsi" w:eastAsiaTheme="minorHAnsi" w:hAnsiTheme="minorHAnsi"/>
          <w:lang w:eastAsia="en-US"/>
        </w:rPr>
      </w:pPr>
      <w:r>
        <w:rPr>
          <w:rFonts w:eastAsia="Calibri" w:cs="Calibri" w:cstheme="minorHAnsi" w:eastAsiaTheme="minorHAnsi"/>
          <w:lang w:eastAsia="en-US"/>
        </w:rPr>
        <w:t>Il codice genetico e le sue caratteristiche</w:t>
      </w:r>
    </w:p>
    <w:p>
      <w:pPr>
        <w:pStyle w:val="Normal"/>
        <w:ind w:left="36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ascii="Calibri" w:hAnsi="Calibri"/>
          <w:color w:val="00000A"/>
          <w:lang w:eastAsia="en-US"/>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t>Abilità:</w:t>
      </w:r>
    </w:p>
    <w:p>
      <w:pPr>
        <w:pStyle w:val="ListParagraph"/>
        <w:numPr>
          <w:ilvl w:val="0"/>
          <w:numId w:val="2"/>
        </w:numPr>
        <w:spacing w:before="0" w:after="0"/>
        <w:rPr>
          <w:rFonts w:ascii="Calibri" w:hAnsi="Calibri" w:eastAsia="Calibri" w:cs="Calibri" w:asciiTheme="minorHAnsi" w:cstheme="minorHAnsi" w:eastAsiaTheme="minorHAnsi" w:hAnsiTheme="minorHAnsi"/>
          <w:lang w:eastAsia="en-US"/>
        </w:rPr>
      </w:pPr>
      <w:r>
        <w:rPr>
          <w:rFonts w:eastAsia="Calibri" w:cs="Calibri" w:cstheme="minorHAnsi" w:eastAsiaTheme="minorHAnsi"/>
          <w:color w:val="00000A"/>
          <w:lang w:eastAsia="en-US"/>
        </w:rPr>
        <w:t xml:space="preserve">Saper </w:t>
      </w:r>
      <w:r>
        <w:rPr>
          <w:rFonts w:eastAsia="Calibri" w:cs="Calibri" w:cstheme="minorHAnsi" w:eastAsiaTheme="minorHAnsi"/>
          <w:color w:val="00000A"/>
          <w:lang w:eastAsia="en-US"/>
        </w:rPr>
        <w:t>analizzare le caratteristiche strutturali di nucleotidi e acidi nucleici, correlandole alla loro funzione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Distinguere la natura dei legami dei nucleotidi e degli acidi nucleici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Descrivere gli stadi principali e la sede cellulare della sintesi proteica</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Utilizzare il lessico e la terminologia tecnica di settore appropriata</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Elenco1ProgrammazioneIDEE72095"/>
        <w:numPr>
          <w:ilvl w:val="0"/>
          <w:numId w:val="0"/>
        </w:numPr>
        <w:spacing w:lineRule="auto" w:line="276"/>
        <w:ind w:hanging="0" w:left="170"/>
        <w:rPr>
          <w:b/>
          <w:color w:themeColor="text1" w:val="000000"/>
          <w:u w:val="single"/>
        </w:rPr>
      </w:pPr>
      <w:r>
        <w:rPr>
          <w:b/>
          <w:color w:themeColor="text1" w:val="000000"/>
          <w:u w:val="single"/>
        </w:rPr>
        <w:t>Obiettivi minimi</w:t>
      </w:r>
      <w:r>
        <w:rPr>
          <w:b w:val="false"/>
          <w:bCs w:val="false"/>
          <w:color w:themeColor="text1" w:val="000000"/>
          <w:u w:val="none"/>
        </w:rPr>
        <w:t xml:space="preserve"> </w:t>
      </w:r>
      <w:r>
        <w:rPr>
          <w:rFonts w:cs="Calibri" w:ascii="Calibri" w:hAnsi="Calibri" w:asciiTheme="minorHAnsi" w:cstheme="minorHAnsi" w:hAnsiTheme="minorHAnsi"/>
          <w:b w:val="false"/>
          <w:bCs w:val="false"/>
          <w:color w:val="auto"/>
          <w:sz w:val="20"/>
          <w:szCs w:val="20"/>
          <w:u w:val="none"/>
        </w:rPr>
        <w:t>(si fa riferimento a quanto riportato nel “</w:t>
      </w:r>
      <w:r>
        <w:rPr>
          <w:rFonts w:cs="Calibri" w:ascii="Calibri" w:hAnsi="Calibri" w:asciiTheme="minorHAnsi" w:cstheme="minorHAnsi" w:hAnsiTheme="minorHAnsi"/>
          <w:b w:val="false"/>
          <w:bCs w:val="false"/>
          <w:color w:val="auto"/>
          <w:sz w:val="20"/>
          <w:szCs w:val="20"/>
          <w:u w:val="none"/>
        </w:rPr>
        <w:t>Quadro di riferimento per la redazione e lo svolgimento della seconda prova scritta dell’esame di Stato”</w:t>
      </w:r>
      <w:r>
        <w:rPr>
          <w:rFonts w:cs="Calibri" w:ascii="Calibri" w:hAnsi="Calibri" w:asciiTheme="minorHAnsi" w:cstheme="minorHAnsi" w:hAnsiTheme="minorHAnsi"/>
          <w:b w:val="false"/>
          <w:bCs w:val="false"/>
          <w:color w:val="auto"/>
          <w:sz w:val="20"/>
          <w:szCs w:val="20"/>
          <w:u w:val="none"/>
        </w:rPr>
        <w:t>)</w:t>
      </w:r>
      <w:r>
        <w:rPr>
          <w:rFonts w:cs="Calibri" w:ascii="Calibri" w:hAnsi="Calibri" w:asciiTheme="minorHAnsi" w:cstheme="minorHAnsi" w:hAnsiTheme="minorHAnsi"/>
          <w:b w:val="false"/>
          <w:bCs w:val="false"/>
          <w:color w:val="auto"/>
          <w:sz w:val="22"/>
          <w:szCs w:val="22"/>
          <w:u w:val="none"/>
        </w:rPr>
        <w:t>:</w:t>
      </w:r>
    </w:p>
    <w:p>
      <w:pPr>
        <w:pStyle w:val="Normal"/>
        <w:tabs>
          <w:tab w:val="clear" w:pos="720"/>
          <w:tab w:val="left" w:pos="1140" w:leader="none"/>
        </w:tabs>
        <w:spacing w:lineRule="auto" w:line="276"/>
        <w:jc w:val="both"/>
        <w:rPr>
          <w:rFonts w:ascii="Calibri" w:hAnsi="Calibri" w:eastAsia="Calibri" w:cs="Calibri" w:cstheme="minorHAnsi" w:eastAsiaTheme="minorHAnsi"/>
          <w:i/>
          <w:i/>
          <w:iCs/>
          <w:color w:val="00000A"/>
          <w:kern w:val="0"/>
          <w:sz w:val="22"/>
          <w:szCs w:val="22"/>
          <w:lang w:val="it-IT" w:eastAsia="en-US" w:bidi="ar-SA"/>
        </w:rPr>
      </w:pPr>
      <w:r>
        <w:rPr>
          <w:rFonts w:eastAsia="Calibri" w:cs="Calibri" w:cstheme="minorHAnsi" w:eastAsiaTheme="minorHAnsi" w:ascii="Calibri" w:hAnsi="Calibri"/>
          <w:i/>
          <w:iCs/>
          <w:color w:val="00000A"/>
          <w:kern w:val="0"/>
          <w:sz w:val="22"/>
          <w:szCs w:val="22"/>
          <w:lang w:val="it-IT" w:eastAsia="en-US" w:bidi="ar-SA"/>
        </w:rPr>
        <w:t xml:space="preserve">Correlare le proprietà strutturali delle principali biomolecole alla loro funzione e localizzazione cellulare, distinguendo la natura dei legami e delle interazioni e in particolare: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analizzare</w:t>
      </w:r>
      <w:r>
        <w:rPr>
          <w:rFonts w:eastAsia="Calibri" w:cs="Calibri" w:cstheme="minorHAnsi" w:eastAsiaTheme="minorHAnsi"/>
          <w:color w:val="00000A"/>
          <w:lang w:eastAsia="en-US"/>
        </w:rPr>
        <w:t xml:space="preserve"> le caratteristiche strutturali di nucleotidi e acidi nucleici </w:t>
      </w:r>
      <w:r>
        <w:rPr>
          <w:rFonts w:eastAsia="Calibri" w:cs="Calibri" w:cstheme="minorHAnsi" w:eastAsiaTheme="minorHAnsi"/>
          <w:color w:val="00000A"/>
          <w:lang w:eastAsia="en-US"/>
        </w:rPr>
        <w:t xml:space="preserve">collegandolo </w:t>
      </w:r>
      <w:r>
        <w:rPr>
          <w:rFonts w:eastAsia="Calibri" w:cs="Calibri" w:cstheme="minorHAnsi" w:eastAsiaTheme="minorHAnsi"/>
          <w:color w:val="00000A"/>
          <w:lang w:eastAsia="en-US"/>
        </w:rPr>
        <w:t xml:space="preserve">alla loro funzione </w:t>
      </w:r>
      <w:r>
        <w:rPr>
          <w:rFonts w:eastAsia="Calibri" w:cs="Calibri" w:cstheme="minorHAnsi" w:eastAsiaTheme="minorHAnsi"/>
          <w:color w:val="00000A"/>
          <w:lang w:eastAsia="en-US"/>
        </w:rPr>
        <w:t>e localizzazione cellulare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Distinguere la natura dei legami dei nucleotidi e degli acidi nucleici</w:t>
      </w:r>
    </w:p>
    <w:p>
      <w:pPr>
        <w:pStyle w:val="ListParagraph"/>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r>
    </w:p>
    <w:p>
      <w:pPr>
        <w:pStyle w:val="ListParagraph"/>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r>
    </w:p>
    <w:p>
      <w:pPr>
        <w:pStyle w:val="Normal"/>
        <w:tabs>
          <w:tab w:val="clear" w:pos="720"/>
          <w:tab w:val="left" w:pos="1545" w:leader="none"/>
        </w:tabs>
        <w:spacing w:lineRule="auto" w:line="276"/>
        <w:jc w:val="center"/>
        <w:rPr>
          <w:rFonts w:ascii="Calibri" w:hAnsi="Calibri" w:eastAsia="Calibri" w:cs="Calibri" w:asciiTheme="minorHAnsi" w:cstheme="minorHAnsi" w:hAnsiTheme="minorHAnsi"/>
          <w:b/>
          <w:sz w:val="24"/>
          <w:szCs w:val="24"/>
          <w:u w:val="single"/>
        </w:rPr>
      </w:pPr>
      <w:r>
        <w:rPr>
          <w:rFonts w:eastAsia="Calibri" w:cs="Calibri" w:ascii="Calibri" w:hAnsi="Calibri" w:asciiTheme="minorHAnsi" w:cstheme="minorHAnsi" w:hAnsiTheme="minorHAnsi"/>
          <w:b/>
          <w:sz w:val="24"/>
          <w:szCs w:val="24"/>
        </w:rPr>
        <w:t>Percorso 4</w:t>
        <w:tab/>
      </w:r>
      <w:r>
        <w:rPr>
          <w:rFonts w:cs="Calibri" w:ascii="Calibri" w:hAnsi="Calibri" w:asciiTheme="minorHAnsi" w:cstheme="minorHAnsi" w:hAnsiTheme="minorHAnsi"/>
          <w:b/>
          <w:sz w:val="24"/>
          <w:szCs w:val="24"/>
          <w:u w:val="single"/>
        </w:rPr>
        <w:t>Amminoacidi e proteine</w:t>
      </w:r>
    </w:p>
    <w:p>
      <w:pPr>
        <w:pStyle w:val="TestoProgProgrammazioneIDEE72095"/>
        <w:spacing w:lineRule="auto" w:line="276"/>
        <w:rPr>
          <w:rFonts w:ascii="Calibri" w:hAnsi="Calibri" w:eastAsia="Calibri"/>
          <w:sz w:val="24"/>
          <w:szCs w:val="24"/>
        </w:rPr>
      </w:pPr>
      <w:r>
        <w:rPr>
          <w:rFonts w:eastAsia="Calibri" w:cs="Calibri" w:ascii="Calibri" w:hAnsi="Calibri"/>
          <w:sz w:val="24"/>
          <w:szCs w:val="24"/>
        </w:rPr>
        <w:t>Competenze:</w:t>
      </w:r>
      <w:r>
        <w:rPr>
          <w:rFonts w:eastAsia="Calibri" w:ascii="Calibri" w:hAnsi="Calibri"/>
          <w:sz w:val="24"/>
          <w:szCs w:val="24"/>
        </w:rPr>
        <w:tab/>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Individuare e gestire informazioni per organizzare le attività sperimentali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Utilizzare i concetti, i principi ed i modelli teorici della chimica per interpretare la struttura dei sistemi e le loro trasformazioni</w:t>
      </w:r>
    </w:p>
    <w:p>
      <w:pPr>
        <w:pStyle w:val="Normal"/>
        <w:tabs>
          <w:tab w:val="clear" w:pos="720"/>
          <w:tab w:val="left" w:pos="1635" w:leader="none"/>
        </w:tabs>
        <w:spacing w:lineRule="auto" w:line="276"/>
        <w:rPr>
          <w:rFonts w:ascii="Calibri" w:hAnsi="Calibri" w:eastAsia="Calibri"/>
          <w:sz w:val="24"/>
          <w:szCs w:val="24"/>
        </w:rPr>
      </w:pPr>
      <w:r>
        <w:rPr>
          <w:rFonts w:eastAsia="Calibri" w:ascii="Calibri" w:hAnsi="Calibri"/>
          <w:sz w:val="24"/>
          <w:szCs w:val="24"/>
        </w:rPr>
      </w:r>
    </w:p>
    <w:p>
      <w:pPr>
        <w:pStyle w:val="Elenco1ProgrammazioneIDEE72095"/>
        <w:numPr>
          <w:ilvl w:val="0"/>
          <w:numId w:val="0"/>
        </w:numPr>
        <w:spacing w:lineRule="auto" w:line="276"/>
        <w:ind w:hanging="0" w:left="0"/>
        <w:rPr/>
      </w:pPr>
      <w:r>
        <w:rPr>
          <w:rFonts w:eastAsia="Calibri" w:cs="Calibri" w:ascii="Calibri" w:hAnsi="Calibri"/>
          <w:sz w:val="24"/>
          <w:szCs w:val="24"/>
        </w:rPr>
        <w:t>Conoscenze: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Struttura chimica, caratteristiche e classificazione degli amminoacidi proteici.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Punto isoelettrico di un amminoacido e elettroforesi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Il legame peptidico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Classificazione delle proteine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 vari livelli di struttura delle proteine.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La denaturazione delle proteine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Proteine fibrose e globulari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Proteine coniugate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L’emoglobina e mioglobina</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t>Abilità:</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analizzare le caratteristiche strutturali di amminoacidi, peptidi e proteine correlandole alla loro funzione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rappresentare le strutture degli amminoacidi e delle loro forme al variare del pH.</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scrivere la reazione di sintesi del legame peptidico e motivarne le caratteristiche peculiari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descrivere i vari livelli di struttura delle proteine</w:t>
      </w:r>
      <w:r>
        <w:rPr>
          <w:rFonts w:eastAsia="Calibri" w:cs="Calibri" w:cstheme="minorHAnsi" w:eastAsiaTheme="minorHAnsi"/>
          <w:color w:val="00000A"/>
          <w:lang w:eastAsia="en-US"/>
        </w:rPr>
        <w:t xml:space="preserve">, </w:t>
      </w:r>
      <w:r>
        <w:rPr>
          <w:rFonts w:eastAsia="Calibri" w:cs="Calibri" w:cstheme="minorHAnsi" w:eastAsiaTheme="minorHAnsi"/>
          <w:color w:val="00000A"/>
          <w:lang w:eastAsia="en-US"/>
        </w:rPr>
        <w:t>sapendo distinguere la natura dei legami che determinano la struttura primaria, secondaria, terziaria e quaternaria delle proteine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descrivere le principali caratteristiche strutturali e funzionali delle proteine fibrose e globulari, fornendo alcuni esempi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descrivere la denaturazione di una proteina e saperla motivare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descrivere struttura e funzione di emoglobina e mioglobina, comparandone le loro differenze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Interpretare dati e risultati sperimentali in relazione ai modelli teorici di riferimento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Utilizzare il lessico e la terminologia tecnica di settore appropriata</w:t>
      </w:r>
    </w:p>
    <w:p>
      <w:pPr>
        <w:pStyle w:val="Elenco1ProgrammazioneIDEE72095"/>
        <w:numPr>
          <w:ilvl w:val="0"/>
          <w:numId w:val="0"/>
        </w:numPr>
        <w:spacing w:lineRule="auto" w:line="276"/>
        <w:ind w:hanging="0" w:left="0"/>
        <w:rPr/>
      </w:pPr>
      <w:r>
        <w:rPr/>
      </w:r>
    </w:p>
    <w:p>
      <w:pPr>
        <w:pStyle w:val="Elenco1ProgrammazioneIDEE72095"/>
        <w:numPr>
          <w:ilvl w:val="0"/>
          <w:numId w:val="0"/>
        </w:numPr>
        <w:spacing w:lineRule="auto" w:line="276"/>
        <w:ind w:hanging="0" w:left="170"/>
        <w:rPr>
          <w:b/>
          <w:color w:themeColor="text1" w:val="000000"/>
          <w:u w:val="single"/>
        </w:rPr>
      </w:pPr>
      <w:r>
        <w:rPr>
          <w:b/>
          <w:color w:themeColor="text1" w:val="000000"/>
          <w:u w:val="single"/>
        </w:rPr>
        <w:t>Obiettivi minimi</w:t>
      </w:r>
      <w:r>
        <w:rPr>
          <w:b w:val="false"/>
          <w:bCs w:val="false"/>
          <w:color w:themeColor="text1" w:val="000000"/>
          <w:u w:val="none"/>
        </w:rPr>
        <w:t xml:space="preserve"> </w:t>
      </w:r>
      <w:r>
        <w:rPr>
          <w:rFonts w:cs="Calibri" w:ascii="Calibri" w:hAnsi="Calibri" w:asciiTheme="minorHAnsi" w:cstheme="minorHAnsi" w:hAnsiTheme="minorHAnsi"/>
          <w:b w:val="false"/>
          <w:bCs w:val="false"/>
          <w:color w:val="auto"/>
          <w:sz w:val="20"/>
          <w:szCs w:val="20"/>
          <w:u w:val="none"/>
        </w:rPr>
        <w:t>(si fa riferimento a quanto riportato nel “</w:t>
      </w:r>
      <w:r>
        <w:rPr>
          <w:rFonts w:cs="Calibri" w:ascii="Calibri" w:hAnsi="Calibri" w:asciiTheme="minorHAnsi" w:cstheme="minorHAnsi" w:hAnsiTheme="minorHAnsi"/>
          <w:b w:val="false"/>
          <w:bCs w:val="false"/>
          <w:color w:val="auto"/>
          <w:sz w:val="20"/>
          <w:szCs w:val="20"/>
          <w:u w:val="none"/>
        </w:rPr>
        <w:t>Quadro di riferimento per la redazione e lo svolgimento della seconda prova scritta dell’esame di Stato”</w:t>
      </w:r>
      <w:r>
        <w:rPr>
          <w:rFonts w:cs="Calibri" w:ascii="Calibri" w:hAnsi="Calibri" w:asciiTheme="minorHAnsi" w:cstheme="minorHAnsi" w:hAnsiTheme="minorHAnsi"/>
          <w:b w:val="false"/>
          <w:bCs w:val="false"/>
          <w:color w:val="auto"/>
          <w:sz w:val="20"/>
          <w:szCs w:val="20"/>
          <w:u w:val="none"/>
        </w:rPr>
        <w:t>)</w:t>
      </w:r>
      <w:r>
        <w:rPr>
          <w:rFonts w:cs="Calibri" w:ascii="Calibri" w:hAnsi="Calibri" w:asciiTheme="minorHAnsi" w:cstheme="minorHAnsi" w:hAnsiTheme="minorHAnsi"/>
          <w:b w:val="false"/>
          <w:bCs w:val="false"/>
          <w:color w:val="auto"/>
          <w:sz w:val="22"/>
          <w:szCs w:val="22"/>
          <w:u w:val="none"/>
        </w:rPr>
        <w:t>:</w:t>
      </w:r>
    </w:p>
    <w:p>
      <w:pPr>
        <w:pStyle w:val="Elenco1ProgrammazioneIDEE72095"/>
        <w:numPr>
          <w:ilvl w:val="0"/>
          <w:numId w:val="0"/>
        </w:numPr>
        <w:spacing w:lineRule="auto" w:line="276"/>
        <w:ind w:hanging="0" w:left="170"/>
        <w:rPr>
          <w:rFonts w:ascii="Calibri" w:hAnsi="Calibri" w:eastAsia="Calibri" w:cs="Calibri" w:cstheme="minorHAnsi" w:eastAsiaTheme="minorHAnsi"/>
          <w:i/>
          <w:i/>
          <w:iCs/>
          <w:color w:val="00000A"/>
          <w:kern w:val="0"/>
          <w:sz w:val="22"/>
          <w:szCs w:val="22"/>
          <w:lang w:val="it-IT" w:eastAsia="en-US" w:bidi="ar-SA"/>
        </w:rPr>
      </w:pPr>
      <w:r>
        <w:rPr>
          <w:rFonts w:eastAsia="Calibri" w:cs="Calibri" w:cstheme="minorHAnsi" w:eastAsiaTheme="minorHAnsi" w:ascii="Calibri" w:hAnsi="Calibri"/>
          <w:i/>
          <w:iCs/>
          <w:color w:val="00000A"/>
          <w:kern w:val="0"/>
          <w:sz w:val="22"/>
          <w:szCs w:val="22"/>
          <w:lang w:val="it-IT" w:eastAsia="en-US" w:bidi="ar-SA"/>
        </w:rPr>
        <w:t>Correlare le proprietà strutturali delle principali biomolecole alla loro funzione e localizzazione cellulare, distinguendo la natura dei legami e delle interazioni e in particolare: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analizzare le caratteristiche strutturali di amminoacidi, peptidi e proteine correlandole alla loro funzione e localizzazione cellulare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Distinguere la natura dei legami che determinano la struttura primaria, secondaria, terziaria e quaternaria delle proteine</w:t>
      </w:r>
    </w:p>
    <w:p>
      <w:pPr>
        <w:pStyle w:val="ListParagraph"/>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r>
    </w:p>
    <w:p>
      <w:pPr>
        <w:pStyle w:val="ListParagraph"/>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r>
    </w:p>
    <w:p>
      <w:pPr>
        <w:pStyle w:val="Normal"/>
        <w:tabs>
          <w:tab w:val="clear" w:pos="720"/>
          <w:tab w:val="center" w:pos="4819" w:leader="none"/>
          <w:tab w:val="right" w:pos="9638" w:leader="none"/>
        </w:tabs>
        <w:spacing w:lineRule="auto" w:line="276"/>
        <w:jc w:val="center"/>
        <w:rPr>
          <w:rFonts w:ascii="Verdana" w:hAnsi="Verdana" w:eastAsia="Calibri" w:cs="Verdana-Bold"/>
          <w:b/>
          <w:bCs/>
          <w:color w:val="000000"/>
          <w:sz w:val="19"/>
          <w:szCs w:val="19"/>
          <w:u w:val="single"/>
          <w:lang w:eastAsia="it-IT"/>
        </w:rPr>
      </w:pPr>
      <w:r>
        <w:rPr>
          <w:rFonts w:eastAsia="Calibri" w:ascii="Calibri" w:hAnsi="Calibri"/>
          <w:b/>
          <w:sz w:val="24"/>
          <w:szCs w:val="24"/>
        </w:rPr>
        <w:t xml:space="preserve">Percorso </w:t>
      </w:r>
      <w:r>
        <w:rPr>
          <w:rFonts w:cs="Verdana-Bold" w:ascii="Verdana" w:hAnsi="Verdana"/>
          <w:b/>
          <w:bCs/>
          <w:color w:val="000000"/>
          <w:sz w:val="19"/>
          <w:szCs w:val="19"/>
          <w:lang w:eastAsia="it-IT"/>
        </w:rPr>
        <w:t xml:space="preserve">5   </w:t>
      </w:r>
      <w:r>
        <w:rPr>
          <w:rFonts w:cs="Verdana-Bold" w:ascii="Verdana" w:hAnsi="Verdana"/>
          <w:b/>
          <w:bCs/>
          <w:color w:val="000000"/>
          <w:sz w:val="19"/>
          <w:szCs w:val="19"/>
          <w:u w:val="single"/>
          <w:lang w:eastAsia="it-IT"/>
        </w:rPr>
        <w:t>La membrana cellulare e i trasporti di membrana</w:t>
      </w:r>
      <w:r>
        <w:rPr>
          <w:rFonts w:eastAsia="Calibri" w:cs="Verdana-Bold" w:ascii="Verdana" w:hAnsi="Verdana"/>
          <w:b/>
          <w:bCs/>
          <w:color w:val="000000"/>
          <w:sz w:val="19"/>
          <w:szCs w:val="19"/>
          <w:u w:val="single"/>
          <w:lang w:eastAsia="it-IT"/>
        </w:rPr>
        <w:t xml:space="preserve"> </w:t>
      </w:r>
    </w:p>
    <w:p>
      <w:pPr>
        <w:pStyle w:val="Normal"/>
        <w:tabs>
          <w:tab w:val="clear" w:pos="720"/>
          <w:tab w:val="center" w:pos="4819" w:leader="none"/>
          <w:tab w:val="right" w:pos="9638" w:leader="none"/>
        </w:tabs>
        <w:spacing w:lineRule="auto" w:line="276"/>
        <w:jc w:val="center"/>
        <w:rPr>
          <w:rFonts w:ascii="Verdana" w:hAnsi="Verdana" w:eastAsia="Calibri" w:cs="Verdana-Bold"/>
          <w:b/>
          <w:bCs/>
          <w:color w:val="000000"/>
          <w:sz w:val="19"/>
          <w:szCs w:val="19"/>
          <w:u w:val="single"/>
          <w:lang w:eastAsia="it-IT"/>
        </w:rPr>
      </w:pPr>
      <w:r>
        <w:rPr>
          <w:rFonts w:eastAsia="Calibri" w:cs="Verdana-Bold" w:ascii="Verdana" w:hAnsi="Verdana"/>
          <w:b/>
          <w:bCs/>
          <w:color w:val="000000"/>
          <w:sz w:val="19"/>
          <w:szCs w:val="19"/>
          <w:u w:val="single"/>
          <w:lang w:eastAsia="it-IT"/>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t>Competenze:</w:t>
        <w:tab/>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Utilizzare i concetti, i principi ed i modelli teorici della chimica per interpretare la struttura dei sistemi e le loro trasformazioni</w:t>
      </w:r>
    </w:p>
    <w:p>
      <w:pPr>
        <w:pStyle w:val="TestoProgProgrammazioneIDEE72095"/>
        <w:spacing w:lineRule="auto" w:line="276"/>
        <w:ind w:left="720"/>
        <w:rPr/>
      </w:pPr>
      <w:r>
        <w:rPr/>
      </w:r>
    </w:p>
    <w:p>
      <w:pPr>
        <w:pStyle w:val="Elenco1ProgrammazioneIDEE72095"/>
        <w:numPr>
          <w:ilvl w:val="0"/>
          <w:numId w:val="0"/>
        </w:numPr>
        <w:spacing w:lineRule="auto" w:line="276"/>
        <w:ind w:hanging="0" w:left="0"/>
        <w:rPr/>
      </w:pPr>
      <w:r>
        <w:rPr>
          <w:rFonts w:eastAsia="Calibri" w:cs="Calibri" w:ascii="Calibri" w:hAnsi="Calibri"/>
          <w:sz w:val="24"/>
          <w:szCs w:val="24"/>
        </w:rPr>
        <w:t>Conoscenze: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Composizione e struttura della membrana cellulare: i lipidi di membrana e le proteine di membrana</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Il ruolo del colesterolo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Il modello a mosaico fluido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Le funzioni della membrana plasmatica</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Il passaggio dei soluti attraverso la membrana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I meccanismi di trasporto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L’endocitosi</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t>Abilità:</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a</w:t>
      </w:r>
      <w:r>
        <w:rPr>
          <w:rFonts w:eastAsia="Calibri" w:cs="Calibri" w:cstheme="minorHAnsi" w:eastAsiaTheme="minorHAnsi"/>
          <w:color w:val="00000A"/>
          <w:lang w:eastAsia="en-US"/>
        </w:rPr>
        <w:t>nalizzare la struttura chimica delle membrane cellulari, mettendo in evidenza la correlazione tra struttura e funzione dei principali componenti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i</w:t>
      </w:r>
      <w:r>
        <w:rPr>
          <w:rFonts w:eastAsia="Calibri" w:cs="Calibri" w:cstheme="minorHAnsi" w:eastAsiaTheme="minorHAnsi"/>
          <w:color w:val="00000A"/>
          <w:lang w:eastAsia="en-US"/>
        </w:rPr>
        <w:t>ndividuare le differenze che caratterizzano le diverse modalità di trasporto attraverso le membrane e descrivere le condizioni chimico-fisiche per la loro realizzazione</w:t>
      </w:r>
    </w:p>
    <w:p>
      <w:pPr>
        <w:pStyle w:val="ListParagraph"/>
        <w:spacing w:before="0" w:after="0"/>
        <w:ind w:left="193"/>
        <w:jc w:val="both"/>
        <w:rPr>
          <w:rFonts w:ascii="Verdana" w:hAnsi="Verdana" w:cs="Arial"/>
          <w:sz w:val="20"/>
        </w:rPr>
      </w:pPr>
      <w:r>
        <w:rPr>
          <w:rFonts w:cs="Arial" w:ascii="Verdana" w:hAnsi="Verdana"/>
          <w:sz w:val="20"/>
        </w:rPr>
      </w:r>
    </w:p>
    <w:p>
      <w:pPr>
        <w:pStyle w:val="Elenco1ProgrammazioneIDEE72095"/>
        <w:numPr>
          <w:ilvl w:val="0"/>
          <w:numId w:val="0"/>
        </w:numPr>
        <w:spacing w:lineRule="auto" w:line="276"/>
        <w:ind w:hanging="0" w:left="193"/>
        <w:rPr>
          <w:b/>
          <w:color w:themeColor="text1" w:val="000000"/>
          <w:u w:val="single"/>
        </w:rPr>
      </w:pPr>
      <w:r>
        <w:rPr>
          <w:b/>
          <w:color w:themeColor="text1" w:val="000000"/>
          <w:u w:val="single"/>
        </w:rPr>
        <w:t>Obiettivi minimi</w:t>
      </w:r>
      <w:r>
        <w:rPr>
          <w:b w:val="false"/>
          <w:bCs w:val="false"/>
          <w:color w:themeColor="text1" w:val="000000"/>
          <w:u w:val="none"/>
        </w:rPr>
        <w:t xml:space="preserve"> </w:t>
      </w:r>
      <w:r>
        <w:rPr>
          <w:rFonts w:cs="Calibri" w:ascii="Calibri" w:hAnsi="Calibri" w:asciiTheme="minorHAnsi" w:cstheme="minorHAnsi" w:hAnsiTheme="minorHAnsi"/>
          <w:b w:val="false"/>
          <w:bCs w:val="false"/>
          <w:color w:val="auto"/>
          <w:sz w:val="20"/>
          <w:szCs w:val="20"/>
          <w:u w:val="none"/>
        </w:rPr>
        <w:t>(si fa riferimento a quanto riportato nel “</w:t>
      </w:r>
      <w:r>
        <w:rPr>
          <w:rFonts w:cs="Calibri" w:ascii="Calibri" w:hAnsi="Calibri" w:asciiTheme="minorHAnsi" w:cstheme="minorHAnsi" w:hAnsiTheme="minorHAnsi"/>
          <w:b w:val="false"/>
          <w:bCs w:val="false"/>
          <w:color w:val="auto"/>
          <w:sz w:val="20"/>
          <w:szCs w:val="20"/>
          <w:u w:val="none"/>
        </w:rPr>
        <w:t>Quadro di riferimento per la redazione e lo svolgimento della seconda prova scritta dell’esame di Stato”</w:t>
      </w:r>
      <w:r>
        <w:rPr>
          <w:rFonts w:cs="Calibri" w:ascii="Calibri" w:hAnsi="Calibri" w:asciiTheme="minorHAnsi" w:cstheme="minorHAnsi" w:hAnsiTheme="minorHAnsi"/>
          <w:b w:val="false"/>
          <w:bCs w:val="false"/>
          <w:color w:val="auto"/>
          <w:sz w:val="20"/>
          <w:szCs w:val="20"/>
          <w:u w:val="none"/>
        </w:rPr>
        <w:t>)</w:t>
      </w:r>
      <w:r>
        <w:rPr>
          <w:rFonts w:cs="Calibri" w:ascii="Calibri" w:hAnsi="Calibri" w:asciiTheme="minorHAnsi" w:cstheme="minorHAnsi" w:hAnsiTheme="minorHAnsi"/>
          <w:b w:val="false"/>
          <w:bCs w:val="false"/>
          <w:color w:val="auto"/>
          <w:sz w:val="20"/>
          <w:szCs w:val="20"/>
          <w:u w:val="none"/>
        </w:rPr>
        <w:t xml:space="preserve"> </w:t>
      </w:r>
      <w:r>
        <w:rPr>
          <w:rFonts w:cs="Calibri" w:ascii="Calibri" w:hAnsi="Calibri" w:asciiTheme="minorHAnsi" w:cstheme="minorHAnsi" w:hAnsiTheme="minorHAnsi"/>
          <w:b w:val="false"/>
          <w:bCs w:val="false"/>
          <w:color w:val="auto"/>
          <w:sz w:val="22"/>
          <w:szCs w:val="22"/>
          <w:u w:val="none"/>
        </w:rPr>
        <w:t>:</w:t>
      </w:r>
    </w:p>
    <w:p>
      <w:pPr>
        <w:pStyle w:val="Elenco1ProgrammazioneIDEE72095"/>
        <w:numPr>
          <w:ilvl w:val="0"/>
          <w:numId w:val="0"/>
        </w:numPr>
        <w:spacing w:lineRule="auto" w:line="276"/>
        <w:ind w:hanging="0" w:left="193"/>
        <w:rPr>
          <w:b w:val="false"/>
          <w:bCs w:val="false"/>
          <w:i/>
          <w:i/>
          <w:iCs/>
          <w:u w:val="none"/>
        </w:rPr>
      </w:pPr>
      <w:r>
        <w:rPr>
          <w:b w:val="false"/>
          <w:bCs w:val="false"/>
          <w:i/>
          <w:iCs/>
          <w:u w:val="none"/>
        </w:rPr>
        <w:t xml:space="preserve">Analizzare un fenomeno/modello nei suoi diversi aspetti e/o livelli e in particolare: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Sapere </w:t>
      </w:r>
      <w:r>
        <w:rPr>
          <w:rFonts w:eastAsia="Calibri" w:cs="Calibri" w:cstheme="minorHAnsi" w:eastAsiaTheme="minorHAnsi"/>
          <w:color w:val="00000A"/>
          <w:lang w:eastAsia="en-US"/>
        </w:rPr>
        <w:t>a</w:t>
      </w:r>
      <w:r>
        <w:rPr>
          <w:rFonts w:eastAsia="Calibri" w:cs="Calibri" w:cstheme="minorHAnsi" w:eastAsiaTheme="minorHAnsi"/>
          <w:color w:val="00000A"/>
          <w:lang w:eastAsia="en-US"/>
        </w:rPr>
        <w:t>nalizzare la struttura chimica delle membrane cellulari, mettendo in evidenza la correlazione tra struttura e funzione dei principali componenti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i</w:t>
      </w:r>
      <w:r>
        <w:rPr>
          <w:rFonts w:eastAsia="Calibri" w:cs="Calibri" w:cstheme="minorHAnsi" w:eastAsiaTheme="minorHAnsi"/>
          <w:color w:val="00000A"/>
          <w:lang w:eastAsia="en-US"/>
        </w:rPr>
        <w:t xml:space="preserve">ndividuare le differenze che caratterizzano le diverse modalità di trasporto attraverso le membrane e descrivere le condizioni chimico-fisiche per la loro realizzazione. </w:t>
      </w:r>
    </w:p>
    <w:p>
      <w:pPr>
        <w:pStyle w:val="ListParagraph"/>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r>
    </w:p>
    <w:p>
      <w:pPr>
        <w:pStyle w:val="ListParagraph"/>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r>
    </w:p>
    <w:p>
      <w:pPr>
        <w:pStyle w:val="Normal"/>
        <w:snapToGrid w:val="false"/>
        <w:spacing w:lineRule="auto" w:line="276"/>
        <w:jc w:val="center"/>
        <w:rPr>
          <w:rFonts w:ascii="Verdana" w:hAnsi="Verdana" w:eastAsia="Calibri" w:cs="Verdana-Bold"/>
          <w:b/>
          <w:bCs/>
          <w:color w:val="000000"/>
          <w:sz w:val="19"/>
          <w:szCs w:val="19"/>
          <w:u w:val="single"/>
          <w:lang w:eastAsia="it-IT"/>
        </w:rPr>
      </w:pPr>
      <w:r>
        <w:rPr>
          <w:rFonts w:eastAsia="Calibri" w:ascii="Calibri" w:hAnsi="Calibri"/>
          <w:b/>
          <w:sz w:val="24"/>
          <w:szCs w:val="24"/>
        </w:rPr>
        <w:t>Percorso 6</w:t>
        <w:tab/>
      </w:r>
      <w:r>
        <w:rPr>
          <w:rFonts w:cs="Verdana-Bold" w:ascii="Verdana" w:hAnsi="Verdana"/>
          <w:b/>
          <w:bCs/>
          <w:color w:val="000000"/>
          <w:sz w:val="19"/>
          <w:szCs w:val="19"/>
          <w:u w:val="single"/>
          <w:lang w:eastAsia="it-IT"/>
        </w:rPr>
        <w:t>Enzimi</w:t>
      </w:r>
      <w:r>
        <w:rPr>
          <w:rFonts w:eastAsia="Calibri" w:cs="Verdana-Bold" w:ascii="Verdana" w:hAnsi="Verdana"/>
          <w:b/>
          <w:bCs/>
          <w:color w:val="000000"/>
          <w:sz w:val="19"/>
          <w:szCs w:val="19"/>
          <w:u w:val="single"/>
          <w:lang w:eastAsia="it-IT"/>
        </w:rPr>
        <w:t xml:space="preserve"> </w:t>
      </w:r>
    </w:p>
    <w:p>
      <w:pPr>
        <w:pStyle w:val="Normal"/>
        <w:snapToGrid w:val="false"/>
        <w:spacing w:lineRule="auto" w:line="276"/>
        <w:jc w:val="center"/>
        <w:rPr>
          <w:rFonts w:ascii="Verdana" w:hAnsi="Verdana" w:eastAsia="Calibri" w:cs="Verdana-Bold"/>
          <w:b/>
          <w:bCs/>
          <w:color w:val="000000"/>
          <w:sz w:val="19"/>
          <w:szCs w:val="19"/>
          <w:u w:val="single"/>
          <w:lang w:eastAsia="it-IT"/>
        </w:rPr>
      </w:pPr>
      <w:r>
        <w:rPr>
          <w:rFonts w:eastAsia="Calibri" w:cs="Verdana-Bold" w:ascii="Verdana" w:hAnsi="Verdana"/>
          <w:b/>
          <w:bCs/>
          <w:color w:val="000000"/>
          <w:sz w:val="19"/>
          <w:szCs w:val="19"/>
          <w:u w:val="single"/>
          <w:lang w:eastAsia="it-IT"/>
        </w:rPr>
      </w:r>
    </w:p>
    <w:p>
      <w:pPr>
        <w:pStyle w:val="Normal"/>
        <w:snapToGrid w:val="false"/>
        <w:spacing w:lineRule="auto" w:line="276"/>
        <w:rPr>
          <w:rFonts w:ascii="Calibri" w:hAnsi="Calibri" w:eastAsia="Calibri"/>
          <w:sz w:val="24"/>
          <w:szCs w:val="24"/>
        </w:rPr>
      </w:pPr>
      <w:r>
        <w:rPr>
          <w:rFonts w:eastAsia="Calibri" w:ascii="Calibri" w:hAnsi="Calibri"/>
          <w:sz w:val="24"/>
          <w:szCs w:val="24"/>
        </w:rPr>
        <w:t>Competenze:</w:t>
        <w:tab/>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Individuare e gestire informazioni per organizzare le attività sperimentali</w:t>
      </w:r>
    </w:p>
    <w:p>
      <w:pPr>
        <w:pStyle w:val="ListParagraph"/>
        <w:numPr>
          <w:ilvl w:val="0"/>
          <w:numId w:val="2"/>
        </w:numPr>
        <w:spacing w:before="0" w:after="0"/>
        <w:rPr/>
      </w:pPr>
      <w:r>
        <w:rPr>
          <w:rFonts w:eastAsia="Calibri" w:cs="Calibri" w:cstheme="minorHAnsi" w:eastAsiaTheme="minorHAnsi"/>
          <w:color w:val="00000A"/>
          <w:lang w:eastAsia="en-US"/>
        </w:rPr>
        <w:t>Utilizzare i concetti, i principi ed i modelli teorici della chimica per interpretare la struttura dei sistemi e le loro trasformazion</w:t>
      </w:r>
      <w:r>
        <w:rPr/>
        <w:t>i</w:t>
      </w:r>
    </w:p>
    <w:p>
      <w:pPr>
        <w:pStyle w:val="Normal"/>
        <w:ind w:left="360"/>
        <w:rPr>
          <w:rFonts w:eastAsia="Calibri"/>
          <w:sz w:val="24"/>
          <w:szCs w:val="24"/>
        </w:rPr>
      </w:pPr>
      <w:r>
        <w:rPr>
          <w:rFonts w:eastAsia="Calibri"/>
          <w:sz w:val="24"/>
          <w:szCs w:val="24"/>
        </w:rPr>
      </w:r>
    </w:p>
    <w:p>
      <w:pPr>
        <w:pStyle w:val="TestoProgProgrammazioneIDEE72095"/>
        <w:spacing w:lineRule="auto" w:line="276"/>
        <w:rPr/>
      </w:pPr>
      <w:r>
        <w:rPr>
          <w:rFonts w:eastAsia="Calibri" w:cs="Calibri" w:ascii="Calibri" w:hAnsi="Calibri"/>
          <w:sz w:val="24"/>
          <w:szCs w:val="24"/>
        </w:rPr>
        <w:t>Conoscenze: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Natura e classificazione degli enzimi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Gli enzimi e l’energia di attivazione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Il sito attivo e i siti allosterici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 modelli delle reazioni enzimatiche (chiave serratura e adattamento indotto)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La cinetica enzimatica e i fattori che la influenzano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Regolazione dell’attività enzimatica: enzimi allosterici.</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t>Abilità:</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spiegare il meccanismo d’azione enzimatica, descriverne la cinetica e i fattori che ne influenzano l’attività e i meccanismi di regolazione</w:t>
      </w:r>
    </w:p>
    <w:p>
      <w:pPr>
        <w:pStyle w:val="ListParagraph"/>
        <w:numPr>
          <w:ilvl w:val="0"/>
          <w:numId w:val="0"/>
        </w:numPr>
        <w:spacing w:before="0" w:after="0"/>
        <w:ind w:hanging="0" w:left="72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w:t>
      </w:r>
      <w:r>
        <w:rPr>
          <w:rFonts w:eastAsia="Calibri" w:cs="Calibri" w:cstheme="minorHAnsi" w:eastAsiaTheme="minorHAnsi"/>
          <w:color w:val="00000A"/>
          <w:lang w:eastAsia="en-US"/>
        </w:rPr>
        <w:t>n particolare: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a</w:t>
      </w:r>
      <w:r>
        <w:rPr>
          <w:rFonts w:eastAsia="Calibri" w:cs="Calibri" w:cstheme="minorHAnsi" w:eastAsiaTheme="minorHAnsi"/>
          <w:color w:val="00000A"/>
          <w:lang w:eastAsia="en-US"/>
        </w:rPr>
        <w:t xml:space="preserve">nalizzare la struttura degli enzimi e la loro classificazione, </w:t>
      </w:r>
      <w:r>
        <w:rPr>
          <w:rFonts w:eastAsia="Calibri" w:cs="Calibri" w:cstheme="minorHAnsi" w:eastAsiaTheme="minorHAnsi"/>
          <w:color w:val="00000A"/>
          <w:lang w:eastAsia="en-US"/>
        </w:rPr>
        <w:t>sapendo riconoscere il ruolo di un enzima sulla base della classe enzimatica a cui appartiene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Conoscere le teorie e i principi di base della cinetica enzimatica </w:t>
      </w:r>
      <w:r>
        <w:rPr>
          <w:rFonts w:eastAsia="Calibri" w:cs="Calibri" w:cstheme="minorHAnsi" w:eastAsiaTheme="minorHAnsi"/>
          <w:color w:val="00000A"/>
          <w:lang w:eastAsia="en-US"/>
        </w:rPr>
        <w:t xml:space="preserve">sapendo </w:t>
      </w:r>
      <w:r>
        <w:rPr>
          <w:rFonts w:eastAsia="Calibri" w:cs="Calibri" w:cstheme="minorHAnsi" w:eastAsiaTheme="minorHAnsi"/>
          <w:color w:val="00000A"/>
          <w:lang w:eastAsia="en-US"/>
        </w:rPr>
        <w:t>valutare l’affinità di un enzima per un substrato utilizzando la costante di Michaelis-Menten</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p</w:t>
      </w:r>
      <w:r>
        <w:rPr>
          <w:rFonts w:eastAsia="Calibri" w:cs="Calibri" w:cstheme="minorHAnsi" w:eastAsiaTheme="minorHAnsi"/>
          <w:color w:val="00000A"/>
          <w:lang w:eastAsia="en-US"/>
        </w:rPr>
        <w:t xml:space="preserve">rendere in esame i fattori che incidono sulla cinetica enzimatica, </w:t>
      </w:r>
      <w:r>
        <w:rPr>
          <w:rFonts w:eastAsia="Calibri" w:cs="Calibri" w:cstheme="minorHAnsi" w:eastAsiaTheme="minorHAnsi"/>
          <w:color w:val="00000A"/>
          <w:lang w:eastAsia="en-US"/>
        </w:rPr>
        <w:t xml:space="preserve">sapendo </w:t>
      </w:r>
      <w:r>
        <w:rPr>
          <w:rFonts w:eastAsia="Calibri" w:cs="Calibri" w:cstheme="minorHAnsi" w:eastAsiaTheme="minorHAnsi"/>
          <w:color w:val="00000A"/>
          <w:lang w:eastAsia="en-US"/>
        </w:rPr>
        <w:t>prevedere e spiegare l’effetto dei fattori che influenzano le reazioni catalizzate da enzimi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Utilizzare il lessico e la terminologia tecnica di settore appropriata</w:t>
      </w:r>
    </w:p>
    <w:p>
      <w:pPr>
        <w:pStyle w:val="Elenco1ProgrammazioneIDEE72095"/>
        <w:numPr>
          <w:ilvl w:val="0"/>
          <w:numId w:val="0"/>
        </w:numPr>
        <w:spacing w:lineRule="auto" w:line="276"/>
        <w:ind w:hanging="0" w:left="0"/>
        <w:rPr/>
      </w:pPr>
      <w:r>
        <w:rPr/>
      </w:r>
    </w:p>
    <w:p>
      <w:pPr>
        <w:pStyle w:val="Elenco1ProgrammazioneIDEE72095"/>
        <w:numPr>
          <w:ilvl w:val="0"/>
          <w:numId w:val="0"/>
        </w:numPr>
        <w:spacing w:lineRule="auto" w:line="276"/>
        <w:ind w:hanging="0" w:left="170"/>
        <w:rPr>
          <w:b/>
          <w:u w:val="single"/>
        </w:rPr>
      </w:pPr>
      <w:r>
        <w:rPr>
          <w:b/>
          <w:u w:val="single"/>
        </w:rPr>
        <w:t>Obiettivi minimi</w:t>
      </w:r>
      <w:r>
        <w:rPr>
          <w:b w:val="false"/>
          <w:bCs w:val="false"/>
          <w:u w:val="none"/>
        </w:rPr>
        <w:t xml:space="preserve"> </w:t>
      </w:r>
      <w:r>
        <w:rPr>
          <w:rFonts w:cs="Calibri" w:ascii="Calibri" w:hAnsi="Calibri" w:asciiTheme="minorHAnsi" w:cstheme="minorHAnsi" w:hAnsiTheme="minorHAnsi"/>
          <w:b w:val="false"/>
          <w:bCs w:val="false"/>
          <w:color w:val="auto"/>
          <w:sz w:val="20"/>
          <w:szCs w:val="20"/>
          <w:u w:val="none"/>
        </w:rPr>
        <w:t>(si fa riferimento a quanto riportato nel “</w:t>
      </w:r>
      <w:r>
        <w:rPr>
          <w:rFonts w:cs="Calibri" w:ascii="Calibri" w:hAnsi="Calibri" w:asciiTheme="minorHAnsi" w:cstheme="minorHAnsi" w:hAnsiTheme="minorHAnsi"/>
          <w:b w:val="false"/>
          <w:bCs w:val="false"/>
          <w:color w:val="auto"/>
          <w:sz w:val="20"/>
          <w:szCs w:val="20"/>
          <w:u w:val="none"/>
        </w:rPr>
        <w:t>Quadro di riferimento per la redazione e lo svolgimento della seconda prova scritta dell’esame di Stato”</w:t>
      </w:r>
      <w:r>
        <w:rPr>
          <w:rFonts w:cs="Calibri" w:ascii="Calibri" w:hAnsi="Calibri" w:asciiTheme="minorHAnsi" w:cstheme="minorHAnsi" w:hAnsiTheme="minorHAnsi"/>
          <w:b w:val="false"/>
          <w:bCs w:val="false"/>
          <w:color w:val="auto"/>
          <w:sz w:val="20"/>
          <w:szCs w:val="20"/>
          <w:u w:val="none"/>
        </w:rPr>
        <w:t>)</w:t>
      </w:r>
      <w:r>
        <w:rPr>
          <w:rFonts w:cs="Calibri" w:ascii="Calibri" w:hAnsi="Calibri" w:asciiTheme="minorHAnsi" w:cstheme="minorHAnsi" w:hAnsiTheme="minorHAnsi"/>
          <w:b w:val="false"/>
          <w:bCs w:val="false"/>
          <w:color w:val="auto"/>
          <w:sz w:val="20"/>
          <w:szCs w:val="20"/>
          <w:u w:val="none"/>
        </w:rPr>
        <w:t xml:space="preserve"> </w:t>
      </w:r>
      <w:r>
        <w:rPr>
          <w:rFonts w:cs="Calibri" w:ascii="Calibri" w:hAnsi="Calibri" w:asciiTheme="minorHAnsi" w:cstheme="minorHAnsi" w:hAnsiTheme="minorHAnsi"/>
          <w:b w:val="false"/>
          <w:bCs w:val="false"/>
          <w:color w:val="auto"/>
          <w:sz w:val="22"/>
          <w:szCs w:val="22"/>
          <w:u w:val="none"/>
        </w:rPr>
        <w:t>:</w:t>
      </w:r>
    </w:p>
    <w:p>
      <w:pPr>
        <w:pStyle w:val="Elenco1ProgrammazioneIDEE72095"/>
        <w:numPr>
          <w:ilvl w:val="0"/>
          <w:numId w:val="0"/>
        </w:numPr>
        <w:spacing w:lineRule="auto" w:line="276"/>
        <w:ind w:hanging="0" w:left="170"/>
        <w:rPr>
          <w:b w:val="false"/>
          <w:bCs w:val="false"/>
          <w:i/>
          <w:i/>
          <w:iCs/>
          <w:u w:val="none"/>
        </w:rPr>
      </w:pPr>
      <w:r>
        <w:rPr>
          <w:b w:val="false"/>
          <w:bCs w:val="false"/>
          <w:i/>
          <w:iCs/>
          <w:u w:val="none"/>
        </w:rPr>
        <w:t xml:space="preserve">Saper spiegare il meccanismo d’azione enzimatica, descriverne la cinetica e i fattori che ne influenzano l’attività e i meccanismi di regolazione e in particolare: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analizzare la struttura degli enzimi e la loro classificazione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Conoscere le teorie e i principi di base della cinetica enzimatica</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Saper prendere in esame i fattori che incidono sulla cinetica enzimatica. </w:t>
      </w:r>
    </w:p>
    <w:p>
      <w:pPr>
        <w:pStyle w:val="ListParagraph"/>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r>
    </w:p>
    <w:p>
      <w:pPr>
        <w:pStyle w:val="ListParagraph"/>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r>
    </w:p>
    <w:p>
      <w:pPr>
        <w:pStyle w:val="Normal"/>
        <w:snapToGrid w:val="false"/>
        <w:spacing w:lineRule="auto" w:line="276"/>
        <w:jc w:val="center"/>
        <w:rPr>
          <w:rFonts w:ascii="Verdana" w:hAnsi="Verdana" w:cs="Verdana-Bold"/>
          <w:b/>
          <w:bCs/>
          <w:color w:val="000000"/>
          <w:sz w:val="19"/>
          <w:szCs w:val="19"/>
          <w:u w:val="single"/>
          <w:lang w:eastAsia="it-IT"/>
        </w:rPr>
      </w:pPr>
      <w:r>
        <w:rPr>
          <w:rFonts w:eastAsia="Calibri" w:ascii="Calibri" w:hAnsi="Calibri"/>
          <w:b/>
          <w:sz w:val="24"/>
          <w:szCs w:val="24"/>
        </w:rPr>
        <w:t>Percorso 7</w:t>
        <w:tab/>
      </w:r>
      <w:r>
        <w:rPr>
          <w:rFonts w:cs="Verdana-Bold" w:ascii="Verdana" w:hAnsi="Verdana"/>
          <w:b/>
          <w:bCs/>
          <w:color w:val="000000"/>
          <w:sz w:val="19"/>
          <w:szCs w:val="19"/>
          <w:u w:val="single"/>
          <w:lang w:eastAsia="it-IT"/>
        </w:rPr>
        <w:t>Metabolismo</w:t>
      </w:r>
    </w:p>
    <w:p>
      <w:pPr>
        <w:pStyle w:val="Normal"/>
        <w:snapToGrid w:val="false"/>
        <w:spacing w:lineRule="auto" w:line="276"/>
        <w:jc w:val="center"/>
        <w:rPr>
          <w:rFonts w:ascii="Verdana" w:hAnsi="Verdana" w:eastAsia="Calibri" w:cs="Verdana-Bold"/>
          <w:b/>
          <w:bCs/>
          <w:color w:val="000000"/>
          <w:sz w:val="19"/>
          <w:szCs w:val="19"/>
          <w:u w:val="single"/>
          <w:lang w:eastAsia="it-IT"/>
        </w:rPr>
      </w:pPr>
      <w:r>
        <w:rPr>
          <w:rFonts w:eastAsia="Calibri" w:cs="Verdana-Bold" w:ascii="Verdana" w:hAnsi="Verdana"/>
          <w:b/>
          <w:bCs/>
          <w:color w:val="000000"/>
          <w:sz w:val="19"/>
          <w:szCs w:val="19"/>
          <w:u w:val="single"/>
          <w:lang w:eastAsia="it-IT"/>
        </w:rPr>
      </w:r>
    </w:p>
    <w:p>
      <w:pPr>
        <w:pStyle w:val="Normal"/>
        <w:snapToGrid w:val="false"/>
        <w:spacing w:lineRule="auto" w:line="276"/>
        <w:rPr>
          <w:rFonts w:ascii="Calibri" w:hAnsi="Calibri" w:eastAsia="Calibri"/>
          <w:sz w:val="24"/>
          <w:szCs w:val="24"/>
        </w:rPr>
      </w:pPr>
      <w:r>
        <w:rPr>
          <w:rFonts w:eastAsia="Calibri" w:ascii="Calibri" w:hAnsi="Calibri"/>
          <w:sz w:val="24"/>
          <w:szCs w:val="24"/>
        </w:rPr>
        <w:t>Competenze:</w:t>
        <w:tab/>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Individuare e gestire informazioni per organizzare le attività sperimentali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Utilizzare i concetti, i principi ed i modelli teorici della chimica per interpretare la struttura dei sistemi e le loro trasformazioni</w:t>
      </w:r>
    </w:p>
    <w:p>
      <w:pPr>
        <w:pStyle w:val="ListParagraph"/>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r>
    </w:p>
    <w:p>
      <w:pPr>
        <w:pStyle w:val="TestoProgProgrammazioneIDEE72095"/>
        <w:spacing w:lineRule="auto" w:line="276"/>
        <w:rPr/>
      </w:pPr>
      <w:r>
        <w:rPr>
          <w:rFonts w:eastAsia="Calibri" w:cs="Calibri" w:ascii="Calibri" w:hAnsi="Calibri"/>
          <w:sz w:val="24"/>
          <w:szCs w:val="24"/>
        </w:rPr>
        <w:t>Conoscenze: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Definizione anabolismo e catabolismo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Reazioni spontanee e non spontanee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Composti ad alta energia: l’ATP-i trasportatori di elettroni e ioni idrogeno: NAD e FAD</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La respirazione cellulare: visione complessiva</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Il catabolismo dei glucidi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La glicolisi: fase preparatoria e fase di risparmio energetico</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La formazione dell’acetil coenzima A</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Il ciclo di Krebs: visione generale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La fosforilazione ossidativa e la catena di trasporto degli elettroni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Il bilancio energetico della respirazione cellulare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La fermentazione alcolica e la fermentazione lattica</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Aspetti generali del metabolismo dei lipidi e reazione di beta-ossidazione degli acidi grassi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Aspetti generali del metabolismo delle proteine: reazioni di deaminazione e transaminazione.</w:t>
      </w:r>
    </w:p>
    <w:p>
      <w:pPr>
        <w:pStyle w:val="Normal"/>
        <w:ind w:left="36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ascii="Calibri" w:hAnsi="Calibri"/>
          <w:color w:val="00000A"/>
          <w:lang w:eastAsia="en-US"/>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t>Abilità:</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effettuare il bilancio energetico di una via metabolica analizzata in classe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Saper descrivere le vie metaboliche principali del nostro organismo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descrivere le tappe della glicolisi e ciclo di Krebs e saper chiarire l’importanza di quelle chiave</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descrivere il ruolo e spiegare il funzionamento dei principali coenzimi all’interno della catena di trasporto degli elettroni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distinguere e comparare il destino del NADH in aerobiosi e anaerobiosi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descrivere negli aspetti fondamentali le reazioni relative al metabolismo lipidico e proteico.</w:t>
      </w:r>
    </w:p>
    <w:p>
      <w:pPr>
        <w:pStyle w:val="Elenco1ProgrammazioneIDEE72095"/>
        <w:numPr>
          <w:ilvl w:val="0"/>
          <w:numId w:val="0"/>
        </w:numPr>
        <w:spacing w:lineRule="auto" w:line="276"/>
        <w:ind w:hanging="0" w:left="0"/>
        <w:rPr/>
      </w:pPr>
      <w:r>
        <w:rPr/>
      </w:r>
    </w:p>
    <w:p>
      <w:pPr>
        <w:pStyle w:val="Elenco1ProgrammazioneIDEE72095"/>
        <w:numPr>
          <w:ilvl w:val="0"/>
          <w:numId w:val="0"/>
        </w:numPr>
        <w:spacing w:lineRule="auto" w:line="276"/>
        <w:ind w:hanging="0" w:left="170"/>
        <w:rPr>
          <w:b/>
          <w:u w:val="single"/>
        </w:rPr>
      </w:pPr>
      <w:r>
        <w:rPr>
          <w:b/>
          <w:u w:val="single"/>
        </w:rPr>
        <w:t>Obiettivi minimi</w:t>
      </w:r>
      <w:r>
        <w:rPr>
          <w:b w:val="false"/>
          <w:bCs w:val="false"/>
          <w:u w:val="none"/>
        </w:rPr>
        <w:t xml:space="preserve"> </w:t>
      </w:r>
      <w:r>
        <w:rPr>
          <w:rFonts w:cs="Calibri" w:ascii="Calibri" w:hAnsi="Calibri" w:asciiTheme="minorHAnsi" w:cstheme="minorHAnsi" w:hAnsiTheme="minorHAnsi"/>
          <w:b w:val="false"/>
          <w:bCs w:val="false"/>
          <w:color w:val="auto"/>
          <w:sz w:val="20"/>
          <w:szCs w:val="20"/>
          <w:u w:val="none"/>
        </w:rPr>
        <w:t>(si fa riferimento a quanto riportato nel “</w:t>
      </w:r>
      <w:r>
        <w:rPr>
          <w:rFonts w:cs="Calibri" w:ascii="Calibri" w:hAnsi="Calibri" w:asciiTheme="minorHAnsi" w:cstheme="minorHAnsi" w:hAnsiTheme="minorHAnsi"/>
          <w:b w:val="false"/>
          <w:bCs w:val="false"/>
          <w:color w:val="auto"/>
          <w:sz w:val="20"/>
          <w:szCs w:val="20"/>
          <w:u w:val="none"/>
        </w:rPr>
        <w:t>Quadro di riferimento per la redazione e lo svolgimento della seconda prova scritta dell’esame di Stato”</w:t>
      </w:r>
      <w:r>
        <w:rPr>
          <w:rFonts w:cs="Calibri" w:ascii="Calibri" w:hAnsi="Calibri" w:asciiTheme="minorHAnsi" w:cstheme="minorHAnsi" w:hAnsiTheme="minorHAnsi"/>
          <w:b w:val="false"/>
          <w:bCs w:val="false"/>
          <w:color w:val="auto"/>
          <w:sz w:val="20"/>
          <w:szCs w:val="20"/>
          <w:u w:val="none"/>
        </w:rPr>
        <w:t>)</w:t>
      </w:r>
      <w:r>
        <w:rPr>
          <w:rFonts w:cs="Calibri" w:ascii="Calibri" w:hAnsi="Calibri" w:asciiTheme="minorHAnsi" w:cstheme="minorHAnsi" w:hAnsiTheme="minorHAnsi"/>
          <w:b w:val="false"/>
          <w:bCs w:val="false"/>
          <w:color w:val="auto"/>
          <w:sz w:val="20"/>
          <w:szCs w:val="20"/>
          <w:u w:val="none"/>
        </w:rPr>
        <w:t xml:space="preserve"> </w:t>
      </w:r>
      <w:r>
        <w:rPr>
          <w:rFonts w:cs="Calibri" w:ascii="Calibri" w:hAnsi="Calibri" w:asciiTheme="minorHAnsi" w:cstheme="minorHAnsi" w:hAnsiTheme="minorHAnsi"/>
          <w:b w:val="false"/>
          <w:bCs w:val="false"/>
          <w:color w:val="auto"/>
          <w:sz w:val="22"/>
          <w:szCs w:val="22"/>
          <w:u w:val="none"/>
        </w:rPr>
        <w:t>:</w:t>
      </w:r>
    </w:p>
    <w:p>
      <w:pPr>
        <w:pStyle w:val="Elenco1ProgrammazioneIDEE72095"/>
        <w:numPr>
          <w:ilvl w:val="0"/>
          <w:numId w:val="0"/>
        </w:numPr>
        <w:spacing w:lineRule="auto" w:line="276"/>
        <w:ind w:hanging="0" w:left="170"/>
        <w:rPr>
          <w:i/>
          <w:i/>
          <w:iCs/>
          <w:u w:val="none"/>
        </w:rPr>
      </w:pPr>
      <w:r>
        <w:rPr>
          <w:i/>
          <w:iCs/>
          <w:u w:val="none"/>
        </w:rPr>
        <w:t xml:space="preserve">Analizzare le principali vie metaboliche e le loro interconnessioni e in particolare: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Descrivere le principali vie metaboliche, interpretandone bilancio energetico, sedi cellulari e interconnessioni</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Spiegare il processo biochimico cellulare di sintesi dell’ATP </w:t>
      </w:r>
    </w:p>
    <w:p>
      <w:pPr>
        <w:pStyle w:val="ListParagraph"/>
        <w:numPr>
          <w:ilvl w:val="0"/>
          <w:numId w:val="2"/>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Distinguere le molecole che trasportano energia ed i trasportatori di elettroni, correlandone struttura e funzione. </w:t>
      </w:r>
    </w:p>
    <w:p>
      <w:pPr>
        <w:pStyle w:val="Normal"/>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ascii="Calibri" w:hAnsi="Calibri"/>
          <w:color w:val="00000A"/>
          <w:lang w:eastAsia="en-US"/>
        </w:rPr>
      </w:r>
    </w:p>
    <w:p>
      <w:pPr>
        <w:pStyle w:val="Normal"/>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ascii="Calibri" w:hAnsi="Calibri"/>
          <w:color w:val="00000A"/>
          <w:lang w:eastAsia="en-US"/>
        </w:rPr>
      </w:r>
    </w:p>
    <w:p>
      <w:pPr>
        <w:pStyle w:val="Normal"/>
        <w:spacing w:lineRule="auto" w:line="276"/>
        <w:jc w:val="both"/>
        <w:rPr>
          <w:rFonts w:ascii="Calibri" w:hAnsi="Calibri" w:eastAsia="Calibri"/>
          <w:color w:val="000000"/>
          <w:sz w:val="24"/>
          <w:szCs w:val="24"/>
        </w:rPr>
      </w:pPr>
      <w:r>
        <w:rPr>
          <w:rFonts w:eastAsia="Calibri" w:ascii="Calibri" w:hAnsi="Calibri"/>
          <w:b/>
          <w:color w:val="000000"/>
          <w:sz w:val="24"/>
          <w:szCs w:val="24"/>
          <w:u w:val="single"/>
        </w:rPr>
        <w:t>NOTA</w:t>
      </w:r>
      <w:r>
        <w:rPr>
          <w:rFonts w:eastAsia="Calibri" w:ascii="Calibri" w:hAnsi="Calibri"/>
          <w:color w:val="000000"/>
          <w:sz w:val="24"/>
          <w:szCs w:val="24"/>
        </w:rPr>
        <w:t>: Per quanto concerne le attività di laboratorio, durante l'anno scolastico si cercheranno di effettuare attività laboratoriali significative, in linea con la programmazione sopra descritta, effettuate in presenza, se possibile, o mediante filmati e/o simulatori di attività sperimentali se le attività didattiche dovessero svolgersi a distanza. In ogni caso si lavorerà per sviluppare negli alunni un ragionamento di tipo laboratoriale e si coinvolgeranno gli alunni in attività, anche simulate, di tipo sperimentale e di problem solving"</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3. Attività o percorsi didattici concordati nel CdC a livello interdisciplinare - Educazione civica</w:t>
      </w:r>
    </w:p>
    <w:p>
      <w:pPr>
        <w:pStyle w:val="Normal"/>
        <w:spacing w:lineRule="auto" w:line="276"/>
        <w:jc w:val="both"/>
        <w:rPr>
          <w:rFonts w:ascii="Calibri" w:hAnsi="Calibri" w:eastAsia="Calibri"/>
          <w:sz w:val="24"/>
          <w:szCs w:val="24"/>
        </w:rPr>
      </w:pPr>
      <w:r>
        <w:rPr>
          <w:rFonts w:eastAsia="Calibri" w:ascii="Calibri" w:hAnsi="Calibri"/>
          <w:sz w:val="24"/>
          <w:szCs w:val="24"/>
        </w:rPr>
        <w:t xml:space="preserve">Nell’ arco dell’anno sarà svolto un breve percorso di minimo 4 ore nell’ambito dell’area di Educazione Civica “Sviluppo Sostenibile” in base a quanto concordato con il CdC. </w:t>
      </w:r>
    </w:p>
    <w:p>
      <w:pPr>
        <w:pStyle w:val="Normal"/>
        <w:spacing w:lineRule="auto" w:line="276"/>
        <w:jc w:val="both"/>
        <w:rPr>
          <w:rFonts w:ascii="Calibri" w:hAnsi="Calibri" w:eastAsia="Calibri"/>
          <w:sz w:val="24"/>
          <w:szCs w:val="24"/>
        </w:rPr>
      </w:pPr>
      <w:bookmarkStart w:id="7" w:name="docs-internal-guid-30f481e8-7fff-c1b2-42"/>
      <w:bookmarkEnd w:id="7"/>
      <w:r>
        <w:rPr>
          <w:rFonts w:eastAsia="Calibri" w:ascii="Calibri" w:hAnsi="Calibri"/>
          <w:sz w:val="24"/>
          <w:szCs w:val="24"/>
        </w:rPr>
        <w:t>Il percorso riguarderà: “Diritto alla salute: sviluppo sostenibile e sostenibilità ambientale”</w:t>
      </w:r>
    </w:p>
    <w:p>
      <w:pPr>
        <w:pStyle w:val="Normal"/>
        <w:spacing w:lineRule="auto" w:line="276"/>
        <w:jc w:val="both"/>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 xml:space="preserve">4. Tipologie di verifica, elaborati ed esercitazioni </w:t>
      </w:r>
    </w:p>
    <w:p>
      <w:pPr>
        <w:pStyle w:val="Normal"/>
        <w:spacing w:lineRule="auto" w:line="276"/>
        <w:jc w:val="both"/>
        <w:rPr/>
      </w:pPr>
      <w:r>
        <w:rPr>
          <w:rFonts w:eastAsia="Calibri" w:ascii="Calibri" w:hAnsi="Calibri"/>
          <w:color w:val="000000"/>
          <w:sz w:val="24"/>
          <w:szCs w:val="24"/>
        </w:rPr>
        <w:t xml:space="preserve">Durante l’intero anno scolastico verranno effettuate sia verifiche formative (brevi domande dal posto, controllo lezione assegnata per casa, brevi test di autovalutazione somministrati alla classe, osservazione attività di gruppo sia in classe che in laboratorio, etc…) al fine di valutare la corretta assimilazione dei contenuti da parte dei ragazzi e, in caso di bisogno, calibrare eventualmente opportuni interventi di recupero in itinere, sia verifiche sommative (orali in forma scritta o orali) al termine di ogni percorso e comunque con scadenza circa mensile. Le verifiche sommative riguarderanno anche la parte di laboratorio; esse potranno essere valutazioni di esercitazioni pratiche di laboratori, di relazioni dell’attività di laboratorio o di esercitazioni scritte . </w:t>
      </w:r>
    </w:p>
    <w:p>
      <w:pPr>
        <w:pStyle w:val="Normal"/>
        <w:spacing w:lineRule="auto" w:line="276"/>
        <w:jc w:val="both"/>
        <w:rPr/>
      </w:pPr>
      <w:r>
        <w:rPr>
          <w:rFonts w:eastAsia="Calibri" w:ascii="Calibri" w:hAnsi="Calibri"/>
          <w:color w:val="000000"/>
          <w:sz w:val="24"/>
          <w:szCs w:val="24"/>
        </w:rPr>
        <w:t>Il numero minimo di verifiche totali (relative sia alla parte teorica che alla parte di laboratorio) sarà di minimo 3 a quadrimestre.</w:t>
      </w:r>
    </w:p>
    <w:p>
      <w:pPr>
        <w:pStyle w:val="Normal"/>
        <w:spacing w:lineRule="auto" w:line="276"/>
        <w:jc w:val="both"/>
        <w:rPr>
          <w:rFonts w:ascii="Calibri" w:hAnsi="Calibri" w:eastAsia="Calibri"/>
          <w:color w:val="000000"/>
          <w:sz w:val="24"/>
          <w:szCs w:val="24"/>
        </w:rPr>
      </w:pPr>
      <w:r>
        <w:rPr/>
      </w:r>
    </w:p>
    <w:p>
      <w:pPr>
        <w:pStyle w:val="Normal"/>
        <w:spacing w:lineRule="auto" w:line="276"/>
        <w:jc w:val="both"/>
        <w:rPr>
          <w:rFonts w:ascii="Calibri" w:hAnsi="Calibri" w:eastAsia="Calibri"/>
          <w:color w:val="000000"/>
          <w:sz w:val="24"/>
          <w:szCs w:val="24"/>
        </w:rPr>
      </w:pPr>
      <w:r>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b/>
          <w:sz w:val="24"/>
          <w:szCs w:val="24"/>
        </w:rPr>
        <w:t>5. Criteri per le valutazioni</w:t>
      </w:r>
      <w:r>
        <w:rPr>
          <w:rFonts w:eastAsia="Calibri" w:ascii="Calibri" w:hAnsi="Calibri"/>
          <w:sz w:val="24"/>
          <w:szCs w:val="24"/>
        </w:rPr>
        <w:t xml:space="preserve"> </w:t>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t>Per ciò che concerne i criteri per le valutazioni in presenza si fa riferimento a quanto riportato nel PTOF.</w:t>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 xml:space="preserve">6. Metodi e strategie didattiche </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lezione frontale</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lezioni dialogate e partecipate</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l’impiego dell’applicazione Classroom della piattaforma GSuite.</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 xml:space="preserve">lezione segmentata </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attività di flipped-classroom</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attività di tipo cooperativo</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 xml:space="preserve">svolgimento di “attività laboratoriali” o di laboratorio </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 xml:space="preserve">attività di “problem solving” legate soprattutto alle attività di tipo laboratoriale o all’attività di laboratorio </w:t>
      </w:r>
    </w:p>
    <w:p>
      <w:pPr>
        <w:pStyle w:val="ListParagraph"/>
        <w:numPr>
          <w:ilvl w:val="0"/>
          <w:numId w:val="4"/>
        </w:numPr>
        <w:tabs>
          <w:tab w:val="clear" w:pos="720"/>
          <w:tab w:val="left" w:pos="1386" w:leader="none"/>
        </w:tabs>
        <w:spacing w:before="0" w:after="21"/>
        <w:ind w:hanging="380" w:left="720" w:right="2"/>
        <w:rPr>
          <w:color w:val="000000"/>
          <w:sz w:val="24"/>
          <w:szCs w:val="24"/>
        </w:rPr>
      </w:pPr>
      <w:r>
        <w:rPr>
          <w:sz w:val="24"/>
          <w:szCs w:val="24"/>
        </w:rPr>
        <w:t>mediatori didattici finalizzati alla visualizzazione grafica e alla formalizzazione di operazioni logico/mentali (grafici, schemi, tabelle, diagrammi……)</w:t>
      </w:r>
    </w:p>
    <w:p>
      <w:pPr>
        <w:pStyle w:val="ListParagraph"/>
        <w:numPr>
          <w:ilvl w:val="0"/>
          <w:numId w:val="4"/>
        </w:numPr>
        <w:tabs>
          <w:tab w:val="clear" w:pos="720"/>
          <w:tab w:val="left" w:pos="1386" w:leader="none"/>
        </w:tabs>
        <w:spacing w:before="0" w:after="21"/>
        <w:ind w:hanging="380" w:left="720" w:right="2"/>
        <w:rPr>
          <w:color w:val="000000"/>
          <w:sz w:val="24"/>
          <w:szCs w:val="24"/>
        </w:rPr>
      </w:pPr>
      <w:r>
        <w:rPr>
          <w:sz w:val="24"/>
          <w:szCs w:val="24"/>
        </w:rPr>
        <w:t>impiego di LIM, video</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impiego di software specifici per la disciplina</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recupero in itinere (quando si riveleranno difficoltà da parte degli alunni</w:t>
      </w:r>
      <w:r>
        <w:rPr>
          <w:color w:val="000000"/>
          <w:sz w:val="24"/>
          <w:szCs w:val="24"/>
        </w:rPr>
        <w:t>)</w:t>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t xml:space="preserve">Pisa li </w:t>
      </w:r>
      <w:r>
        <w:rPr>
          <w:rFonts w:eastAsia="Calibri" w:ascii="Calibri" w:hAnsi="Calibri"/>
          <w:sz w:val="24"/>
          <w:szCs w:val="24"/>
        </w:rPr>
        <w:t>30</w:t>
      </w:r>
      <w:r>
        <w:rPr>
          <w:rFonts w:eastAsia="Calibri" w:ascii="Calibri" w:hAnsi="Calibri"/>
          <w:sz w:val="24"/>
          <w:szCs w:val="24"/>
        </w:rPr>
        <w:t>/1</w:t>
      </w:r>
      <w:r>
        <w:rPr>
          <w:rFonts w:eastAsia="Calibri" w:ascii="Calibri" w:hAnsi="Calibri"/>
          <w:sz w:val="24"/>
          <w:szCs w:val="24"/>
        </w:rPr>
        <w:t>1</w:t>
      </w:r>
      <w:r>
        <w:rPr>
          <w:rFonts w:eastAsia="Calibri" w:ascii="Calibri" w:hAnsi="Calibri"/>
          <w:sz w:val="24"/>
          <w:szCs w:val="24"/>
        </w:rPr>
        <w:t>/202</w:t>
      </w:r>
      <w:r>
        <w:rPr>
          <w:rFonts w:eastAsia="Calibri" w:ascii="Calibri" w:hAnsi="Calibri"/>
          <w:sz w:val="24"/>
          <w:szCs w:val="24"/>
        </w:rPr>
        <w:t>3</w:t>
      </w:r>
      <w:r>
        <w:rPr>
          <w:rFonts w:eastAsia="Calibri" w:ascii="Calibri" w:hAnsi="Calibri"/>
          <w:sz w:val="24"/>
          <w:szCs w:val="24"/>
        </w:rPr>
        <w:tab/>
        <w:t>I docenti</w:t>
      </w:r>
      <w:bookmarkStart w:id="8" w:name="_GoBack"/>
      <w:bookmarkEnd w:id="8"/>
      <w:r>
        <w:rPr>
          <w:rFonts w:eastAsia="Calibri" w:ascii="Calibri" w:hAnsi="Calibri"/>
          <w:sz w:val="24"/>
          <w:szCs w:val="24"/>
        </w:rPr>
        <w:t xml:space="preserve"> </w:t>
      </w:r>
    </w:p>
    <w:p>
      <w:pPr>
        <w:pStyle w:val="Normal"/>
        <w:tabs>
          <w:tab w:val="clear" w:pos="720"/>
          <w:tab w:val="center" w:pos="7088" w:leader="none"/>
        </w:tabs>
        <w:spacing w:lineRule="auto" w:line="276" w:before="100" w:after="100"/>
        <w:rPr>
          <w:rFonts w:ascii="Calibri" w:hAnsi="Calibri" w:eastAsia="Calibri"/>
          <w:b/>
          <w:bCs/>
          <w:sz w:val="24"/>
          <w:szCs w:val="24"/>
        </w:rPr>
      </w:pPr>
      <w:r>
        <w:rPr>
          <w:rFonts w:eastAsia="Calibri" w:ascii="Calibri" w:hAnsi="Calibri"/>
          <w:sz w:val="24"/>
          <w:szCs w:val="24"/>
        </w:rPr>
        <w:tab/>
      </w:r>
      <w:r>
        <w:rPr>
          <w:rFonts w:eastAsia="Calibri" w:ascii="Calibri" w:hAnsi="Calibri"/>
          <w:b/>
          <w:bCs/>
          <w:sz w:val="24"/>
          <w:szCs w:val="24"/>
        </w:rPr>
        <w:t>Donatella Ciucci</w:t>
      </w:r>
    </w:p>
    <w:p>
      <w:pPr>
        <w:pStyle w:val="Normal"/>
        <w:tabs>
          <w:tab w:val="clear" w:pos="720"/>
          <w:tab w:val="center" w:pos="7088" w:leader="none"/>
        </w:tabs>
        <w:spacing w:lineRule="auto" w:line="276" w:before="100" w:after="100"/>
        <w:rPr>
          <w:rFonts w:ascii="Calibri" w:hAnsi="Calibri" w:eastAsia="Calibri"/>
          <w:b/>
          <w:bCs/>
          <w:sz w:val="24"/>
          <w:szCs w:val="24"/>
        </w:rPr>
      </w:pPr>
      <w:r>
        <w:rPr>
          <w:rFonts w:eastAsia="Calibri" w:ascii="Calibri" w:hAnsi="Calibri"/>
          <w:b/>
          <w:bCs/>
          <w:sz w:val="24"/>
          <w:szCs w:val="24"/>
        </w:rPr>
        <w:tab/>
      </w:r>
      <w:r>
        <w:rPr>
          <w:rFonts w:eastAsia="Calibri" w:ascii="Calibri" w:hAnsi="Calibri"/>
          <w:b/>
          <w:bCs/>
          <w:sz w:val="24"/>
          <w:szCs w:val="24"/>
        </w:rPr>
        <w:t>Carlo Corridori</w:t>
      </w:r>
    </w:p>
    <w:sectPr>
      <w:type w:val="nextPage"/>
      <w:pgSz w:w="11906" w:h="16838"/>
      <w:pgMar w:left="1134" w:right="1134" w:gutter="0" w:header="0" w:top="426"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Verdana-Bold">
    <w:charset w:val="00"/>
    <w:family w:val="roman"/>
    <w:pitch w:val="variable"/>
  </w:font>
  <w:font w:name="Verdana">
    <w:charset w:val="00"/>
    <w:family w:val="roman"/>
    <w:pitch w:val="variable"/>
  </w:font>
  <w:font w:name="Liberation Sans Narrow">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pStyle w:val="Heading4"/>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80"/>
      </w:pPr>
      <w:rPr>
        <w:rFonts w:ascii="Symbol" w:hAnsi="Symbol" w:cs="Symbol" w:hint="default"/>
        <w:sz w:val="19"/>
        <w:i w:val="false"/>
        <w:b w:val="false"/>
        <w:szCs w:val="19"/>
        <w:iCs w:val="false"/>
        <w:bCs w:val="false"/>
        <w:color w:val="80808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80"/>
      </w:pPr>
      <w:rPr>
        <w:rFonts w:ascii="Symbol" w:hAnsi="Symbol" w:cs="Symbol" w:hint="default"/>
        <w:sz w:val="19"/>
        <w:i w:val="false"/>
        <w:b w:val="false"/>
        <w:szCs w:val="19"/>
        <w:iCs w:val="false"/>
        <w:bCs w:val="false"/>
        <w:color w:val="808080"/>
      </w:rPr>
    </w:lvl>
    <w:lvl w:ilvl="1">
      <w:start w:val="0"/>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6"/>
        <w:szCs w:val="26"/>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Calibri"/>
      <w:color w:val="auto"/>
      <w:kern w:val="0"/>
      <w:sz w:val="26"/>
      <w:szCs w:val="26"/>
      <w:lang w:val="it-IT" w:eastAsia="ar-SA" w:bidi="ar-SA"/>
    </w:rPr>
  </w:style>
  <w:style w:type="paragraph" w:styleId="Heading1">
    <w:name w:val="Heading 1"/>
    <w:basedOn w:val="Normal"/>
    <w:next w:val="Normal"/>
    <w:uiPriority w:val="9"/>
    <w:qFormat/>
    <w:pPr>
      <w:keepNext w:val="true"/>
      <w:numPr>
        <w:ilvl w:val="0"/>
        <w:numId w:val="1"/>
      </w:numPr>
      <w:spacing w:before="100" w:after="100"/>
      <w:jc w:val="center"/>
      <w:outlineLvl w:val="0"/>
    </w:pPr>
    <w:rPr>
      <w:rFonts w:ascii="Tahoma" w:hAnsi="Tahoma" w:cs="Tahoma"/>
      <w:b/>
      <w:i/>
      <w:sz w:val="24"/>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numPr>
        <w:ilvl w:val="3"/>
        <w:numId w:val="1"/>
      </w:numPr>
      <w:spacing w:before="100" w:after="100"/>
      <w:outlineLvl w:val="3"/>
    </w:pPr>
    <w:rPr>
      <w:rFonts w:ascii="Tahoma" w:hAnsi="Tahoma" w:cs="Tahoma"/>
      <w:b/>
      <w:sz w:val="20"/>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val="false"/>
      <w:i w:val="false"/>
      <w:caps w:val="false"/>
      <w:smallCaps w:val="false"/>
      <w:strike w:val="false"/>
      <w:dstrike w:val="false"/>
      <w:vanish w:val="false"/>
      <w:color w:val="000000"/>
      <w:position w:val="0"/>
      <w:sz w:val="22"/>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z1" w:customStyle="1">
    <w:name w:val="WW8Num2z1"/>
    <w:qFormat/>
    <w:rPr>
      <w:rFonts w:ascii="Times New Roman" w:hAnsi="Times New Roman" w:cs="Times New Roman"/>
      <w:b w:val="false"/>
      <w:i w:val="false"/>
      <w:sz w:val="22"/>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Arial"/>
      <w:b/>
      <w:sz w:val="20"/>
      <w:szCs w:val="18"/>
    </w:rPr>
  </w:style>
  <w:style w:type="character" w:styleId="WW8Num3z1" w:customStyle="1">
    <w:name w:val="WW8Num3z1"/>
    <w:qFormat/>
    <w:rPr/>
  </w:style>
  <w:style w:type="character" w:styleId="WW8Num4z0" w:customStyle="1">
    <w:name w:val="WW8Num4z0"/>
    <w:qFormat/>
    <w:rPr>
      <w:rFonts w:ascii="Calibri" w:hAnsi="Calibri" w:eastAsia="Calibri" w:cs="Times New Roman"/>
      <w:sz w:val="24"/>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Carpredefinitoparagrafo1" w:customStyle="1">
    <w:name w:val="Car. predefinito paragrafo1"/>
    <w:qFormat/>
    <w:rPr/>
  </w:style>
  <w:style w:type="character" w:styleId="Titolo1Carattere" w:customStyle="1">
    <w:name w:val="Titolo 1 Carattere"/>
    <w:basedOn w:val="Carpredefinitoparagrafo1"/>
    <w:qFormat/>
    <w:rPr>
      <w:rFonts w:ascii="Tahoma" w:hAnsi="Tahoma" w:eastAsia="Times New Roman" w:cs="Tahoma"/>
      <w:b/>
      <w:i/>
      <w:color w:val="000000"/>
    </w:rPr>
  </w:style>
  <w:style w:type="character" w:styleId="Titolo4Carattere" w:customStyle="1">
    <w:name w:val="Titolo 4 Carattere"/>
    <w:basedOn w:val="Carpredefinitoparagrafo1"/>
    <w:qFormat/>
    <w:rPr>
      <w:rFonts w:ascii="Tahoma" w:hAnsi="Tahoma" w:eastAsia="Times New Roman" w:cs="Tahoma"/>
      <w:b/>
      <w:color w:val="000000"/>
      <w:sz w:val="20"/>
    </w:rPr>
  </w:style>
  <w:style w:type="character" w:styleId="Caratteredellanota" w:customStyle="1">
    <w:name w:val="Carattere della nota"/>
    <w:basedOn w:val="Carpredefinitoparagrafo1"/>
    <w:qFormat/>
    <w:rPr>
      <w:vertAlign w:val="superscript"/>
    </w:rPr>
  </w:style>
  <w:style w:type="character" w:styleId="Rimandonotaapidipagina1" w:customStyle="1">
    <w:name w:val="Rimando nota a piè di pagina1"/>
    <w:qFormat/>
    <w:rPr>
      <w:vertAlign w:val="superscript"/>
    </w:rPr>
  </w:style>
  <w:style w:type="character" w:styleId="Hyperlink">
    <w:name w:val="Hyperlink"/>
    <w:rPr>
      <w:color w:val="000080"/>
      <w:u w:val="single"/>
    </w:rPr>
  </w:style>
  <w:style w:type="character" w:styleId="CorpodeltestoCarattere" w:customStyle="1">
    <w:name w:val="Corpo del testo Carattere"/>
    <w:basedOn w:val="Carpredefinitoparagrafo1"/>
    <w:qFormat/>
    <w:rPr>
      <w:rFonts w:ascii="Times New Roman" w:hAnsi="Times New Roman" w:eastAsia="Times New Roman" w:cs="Calibri"/>
      <w:color w:val="000000"/>
      <w:sz w:val="26"/>
    </w:rPr>
  </w:style>
  <w:style w:type="character" w:styleId="TestonotaapidipaginaCarattere" w:customStyle="1">
    <w:name w:val="Testo nota a piè di pagina Carattere"/>
    <w:basedOn w:val="Carpredefinitoparagrafo1"/>
    <w:qFormat/>
    <w:rPr>
      <w:rFonts w:ascii="Times New Roman" w:hAnsi="Times New Roman" w:eastAsia="Times New Roman" w:cs="Calibri"/>
      <w:color w:val="000000"/>
      <w:sz w:val="20"/>
    </w:rPr>
  </w:style>
  <w:style w:type="character" w:styleId="PidipaginaCarattere" w:customStyle="1">
    <w:name w:val="Piè di pagina Carattere"/>
    <w:basedOn w:val="Carpredefinitoparagrafo1"/>
    <w:qFormat/>
    <w:rPr>
      <w:rFonts w:ascii="Cambria" w:hAnsi="Cambria" w:eastAsia="Cambria" w:cs="Cambria"/>
      <w:color w:val="000000"/>
      <w:szCs w:val="24"/>
    </w:rPr>
  </w:style>
  <w:style w:type="character" w:styleId="TestofumettoCarattere" w:customStyle="1">
    <w:name w:val="Testo fumetto Carattere"/>
    <w:basedOn w:val="Carpredefinitoparagrafo1"/>
    <w:qFormat/>
    <w:rPr>
      <w:rFonts w:ascii="Tahoma" w:hAnsi="Tahoma" w:eastAsia="Times New Roman" w:cs="Tahoma"/>
      <w:color w:val="000000"/>
      <w:sz w:val="16"/>
      <w:szCs w:val="16"/>
    </w:rPr>
  </w:style>
  <w:style w:type="character" w:styleId="Punti">
    <w:name w:val="Punti"/>
    <w:qFormat/>
    <w:rPr>
      <w:rFonts w:ascii="OpenSymbol" w:hAnsi="OpenSymbol" w:eastAsia="OpenSymbol" w:cs="OpenSymbol"/>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2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le">
    <w:name w:val="Title"/>
    <w:basedOn w:val="Normal"/>
    <w:next w:val="Normal"/>
    <w:uiPriority w:val="10"/>
    <w:qFormat/>
    <w:pPr>
      <w:keepNext w:val="true"/>
      <w:keepLines/>
      <w:spacing w:before="480" w:after="120"/>
    </w:pPr>
    <w:rPr>
      <w:b/>
      <w:sz w:val="72"/>
      <w:szCs w:val="72"/>
    </w:rPr>
  </w:style>
  <w:style w:type="paragraph" w:styleId="Intestazione2" w:customStyle="1">
    <w:name w:val="Intestazione2"/>
    <w:basedOn w:val="Normal"/>
    <w:next w:val="BodyText"/>
    <w:qFormat/>
    <w:pPr>
      <w:keepNext w:val="true"/>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sz w:val="24"/>
      <w:szCs w:val="24"/>
    </w:rPr>
  </w:style>
  <w:style w:type="paragraph" w:styleId="FootnoteText">
    <w:name w:val="Footnote Text"/>
    <w:basedOn w:val="Normal"/>
    <w:pPr/>
    <w:rPr>
      <w:sz w:val="20"/>
    </w:rPr>
  </w:style>
  <w:style w:type="paragraph" w:styleId="Intestazione1" w:customStyle="1">
    <w:name w:val="Intestazione1"/>
    <w:basedOn w:val="Normal"/>
    <w:next w:val="BodyText"/>
    <w:qFormat/>
    <w:pPr>
      <w:tabs>
        <w:tab w:val="clear" w:pos="720"/>
        <w:tab w:val="center" w:pos="4819" w:leader="none"/>
        <w:tab w:val="right" w:pos="9638" w:leader="none"/>
      </w:tabs>
    </w:pPr>
    <w:rPr/>
  </w:style>
  <w:style w:type="paragraph" w:styleId="Intestazioneepidipagina">
    <w:name w:val="Intestazione e piè di pagina"/>
    <w:basedOn w:val="Normal"/>
    <w:qFormat/>
    <w:pPr/>
    <w:rPr/>
  </w:style>
  <w:style w:type="paragraph" w:styleId="Footer">
    <w:name w:val="Footer"/>
    <w:basedOn w:val="Normal"/>
    <w:pPr>
      <w:tabs>
        <w:tab w:val="clear" w:pos="720"/>
        <w:tab w:val="center" w:pos="4819" w:leader="none"/>
        <w:tab w:val="right" w:pos="9638" w:leader="none"/>
      </w:tabs>
      <w:suppressAutoHyphens w:val="false"/>
    </w:pPr>
    <w:rPr>
      <w:rFonts w:ascii="Cambria" w:hAnsi="Cambria" w:eastAsia="Cambria" w:cs="Cambria"/>
      <w:sz w:val="24"/>
      <w:szCs w:val="24"/>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uppressAutoHyphens w:val="false"/>
      <w:spacing w:lineRule="auto" w:line="276" w:before="0" w:after="200"/>
      <w:ind w:left="720"/>
    </w:pPr>
    <w:rPr>
      <w:rFonts w:ascii="Calibri" w:hAnsi="Calibri" w:eastAsia="Calibri" w:cs="Times New Roman"/>
      <w:sz w:val="22"/>
      <w:szCs w:val="22"/>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ProgTitolocapitoloProgrammazioneIDEE72095" w:customStyle="1">
    <w:name w:val="Prog_Titolo_capitolo (ProgrammazioneIDEE_72095)"/>
    <w:basedOn w:val="Normal"/>
    <w:uiPriority w:val="99"/>
    <w:qFormat/>
    <w:rsid w:val="007e39e6"/>
    <w:pPr>
      <w:widowControl w:val="false"/>
      <w:spacing w:lineRule="atLeast" w:line="240"/>
      <w:textAlignment w:val="center"/>
    </w:pPr>
    <w:rPr>
      <w:rFonts w:ascii="Verdana-Bold" w:hAnsi="Verdana-Bold" w:cs="Verdana-Bold"/>
      <w:b/>
      <w:bCs/>
      <w:color w:val="000000"/>
      <w:sz w:val="20"/>
      <w:szCs w:val="20"/>
      <w:lang w:eastAsia="it-IT"/>
    </w:rPr>
  </w:style>
  <w:style w:type="paragraph" w:styleId="TestoProgProgrammazioneIDEE72095" w:customStyle="1">
    <w:name w:val="testoProg (ProgrammazioneIDEE_72095)"/>
    <w:basedOn w:val="Normal"/>
    <w:uiPriority w:val="99"/>
    <w:qFormat/>
    <w:rsid w:val="00a40cdf"/>
    <w:pPr>
      <w:widowControl w:val="false"/>
      <w:suppressAutoHyphens w:val="false"/>
      <w:spacing w:lineRule="atLeast" w:line="200"/>
      <w:textAlignment w:val="center"/>
    </w:pPr>
    <w:rPr>
      <w:rFonts w:ascii="Verdana" w:hAnsi="Verdana" w:cs="Verdana"/>
      <w:color w:val="000000"/>
      <w:sz w:val="19"/>
      <w:szCs w:val="19"/>
      <w:lang w:eastAsia="it-IT"/>
    </w:rPr>
  </w:style>
  <w:style w:type="paragraph" w:styleId="Elenco1ProgrammazioneIDEE72095" w:customStyle="1">
    <w:name w:val="elenco1 (ProgrammazioneIDEE_72095)"/>
    <w:basedOn w:val="Normal"/>
    <w:uiPriority w:val="99"/>
    <w:qFormat/>
    <w:rsid w:val="008b7c06"/>
    <w:pPr>
      <w:widowControl w:val="false"/>
      <w:numPr>
        <w:ilvl w:val="0"/>
        <w:numId w:val="3"/>
      </w:numPr>
      <w:tabs>
        <w:tab w:val="clear" w:pos="720"/>
        <w:tab w:val="left" w:pos="170" w:leader="none"/>
      </w:tabs>
      <w:suppressAutoHyphens w:val="false"/>
      <w:textAlignment w:val="center"/>
    </w:pPr>
    <w:rPr>
      <w:rFonts w:ascii="Verdana" w:hAnsi="Verdana" w:cs="Verdana"/>
      <w:color w:val="000000"/>
      <w:sz w:val="19"/>
      <w:szCs w:val="19"/>
      <w:lang w:eastAsia="it-IT"/>
    </w:rPr>
  </w:style>
  <w:style w:type="paragraph" w:styleId="TitolettiprogboldProgrammazioneIDEE72095" w:customStyle="1">
    <w:name w:val="titoletti_prog_bold (ProgrammazioneIDEE_72095)"/>
    <w:basedOn w:val="TestoProgProgrammazioneIDEE72095"/>
    <w:uiPriority w:val="99"/>
    <w:qFormat/>
    <w:rsid w:val="00eb786a"/>
    <w:pPr>
      <w:spacing w:before="113" w:after="0"/>
    </w:pPr>
    <w:rPr>
      <w:rFonts w:ascii="Verdana-Bold" w:hAnsi="Verdana-Bold" w:cs="Verdana-Bold"/>
      <w:b/>
      <w:bCs/>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8Wjk/sxHSwnTiS/kqivyvhGzLEA==">AMUW2mVuzeVIsd/bb2E/6ufQc+h9/dPXRO4J7O4TOAkQZCybMliR2PWtQa+jFJ8PmipcOuVht9P8K9xV5U1QKDSFIn1aYoVUTh+f3d7qrsvCn084DXgKsk1j+rf8s3tIuN9qZs52V2b03ZMrnXlnQ4jcJNUUnhIXpmPrsMEwO8u5w4pSgoirgoNxt8NMiIrnl8YuGumBcY5NW1zVm03KTAfw2yzztMLNE8Vy8tcBVwgVvbJFEBU3EOA=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Application>LibreOffice/7.6.0.3$Windows_X86_64 LibreOffice_project/69edd8b8ebc41d00b4de3915dc82f8f0fc3b6265</Application>
  <AppVersion>15.0000</AppVersion>
  <Pages>8</Pages>
  <Words>2624</Words>
  <Characters>15787</Characters>
  <CharactersWithSpaces>18107</CharactersWithSpaces>
  <Paragraphs>221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2022-12-09T18:31:00Z</dcterms:created>
  <dc:creator>fiber</dc:creator>
  <dc:description/>
  <dc:language>it-IT</dc:language>
  <cp:lastModifiedBy/>
  <dcterms:modified xsi:type="dcterms:W3CDTF">2023-12-03T10:19:55Z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